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82A1C" w14:textId="77777777" w:rsidR="00D61C98" w:rsidRDefault="00D61C98" w:rsidP="003A07E8">
      <w:pPr>
        <w:jc w:val="both"/>
        <w:rPr>
          <w:color w:val="000000" w:themeColor="text1"/>
        </w:rPr>
      </w:pPr>
    </w:p>
    <w:p w14:paraId="091445D9" w14:textId="77777777" w:rsidR="000834AD" w:rsidRDefault="000834AD" w:rsidP="003A07E8">
      <w:pPr>
        <w:jc w:val="both"/>
        <w:rPr>
          <w:color w:val="000000" w:themeColor="text1"/>
        </w:rPr>
      </w:pPr>
    </w:p>
    <w:p w14:paraId="69C848DB" w14:textId="77777777" w:rsidR="000834AD" w:rsidRDefault="000834AD" w:rsidP="003A07E8">
      <w:pPr>
        <w:jc w:val="both"/>
        <w:rPr>
          <w:color w:val="000000" w:themeColor="text1"/>
        </w:rPr>
      </w:pPr>
      <w:bookmarkStart w:id="0" w:name="_GoBack"/>
      <w:bookmarkEnd w:id="0"/>
    </w:p>
    <w:p w14:paraId="439FEE26" w14:textId="77777777" w:rsidR="000834AD" w:rsidRDefault="000834AD" w:rsidP="003A07E8">
      <w:pPr>
        <w:jc w:val="both"/>
        <w:rPr>
          <w:color w:val="000000" w:themeColor="text1"/>
        </w:rPr>
      </w:pPr>
    </w:p>
    <w:p w14:paraId="697FF38E" w14:textId="77777777" w:rsidR="000834AD" w:rsidRDefault="000834AD" w:rsidP="003A07E8">
      <w:pPr>
        <w:jc w:val="both"/>
        <w:rPr>
          <w:color w:val="000000" w:themeColor="text1"/>
        </w:rPr>
      </w:pPr>
    </w:p>
    <w:p w14:paraId="6CAF80ED" w14:textId="77777777" w:rsidR="000834AD" w:rsidRDefault="000834AD" w:rsidP="003A07E8">
      <w:pPr>
        <w:jc w:val="both"/>
        <w:rPr>
          <w:color w:val="000000" w:themeColor="text1"/>
        </w:rPr>
      </w:pPr>
    </w:p>
    <w:p w14:paraId="23F1E4FB" w14:textId="77777777" w:rsidR="000834AD" w:rsidRDefault="000834AD" w:rsidP="003A07E8">
      <w:pPr>
        <w:jc w:val="both"/>
        <w:rPr>
          <w:color w:val="000000" w:themeColor="text1"/>
        </w:rPr>
      </w:pPr>
    </w:p>
    <w:p w14:paraId="11EA45C8" w14:textId="77777777" w:rsidR="000834AD" w:rsidRDefault="000834AD" w:rsidP="003A07E8">
      <w:pPr>
        <w:jc w:val="both"/>
        <w:rPr>
          <w:color w:val="000000" w:themeColor="text1"/>
        </w:rPr>
      </w:pPr>
    </w:p>
    <w:p w14:paraId="6383BFE7" w14:textId="77777777" w:rsidR="000834AD" w:rsidRDefault="000834AD" w:rsidP="003A07E8">
      <w:pPr>
        <w:jc w:val="both"/>
        <w:rPr>
          <w:color w:val="000000" w:themeColor="text1"/>
        </w:rPr>
      </w:pPr>
    </w:p>
    <w:p w14:paraId="5065EE3D" w14:textId="77777777" w:rsidR="00BF6026" w:rsidRDefault="00BF6026" w:rsidP="003A07E8">
      <w:pPr>
        <w:jc w:val="both"/>
        <w:rPr>
          <w:color w:val="000000" w:themeColor="text1"/>
        </w:rPr>
      </w:pPr>
    </w:p>
    <w:p w14:paraId="71717485" w14:textId="77777777" w:rsidR="00053151" w:rsidRDefault="00053151" w:rsidP="000834AD">
      <w:pPr>
        <w:pStyle w:val="Sansinterligne"/>
        <w:pBdr>
          <w:top w:val="single" w:sz="4" w:space="1" w:color="auto"/>
          <w:left w:val="single" w:sz="4" w:space="4" w:color="auto"/>
          <w:bottom w:val="single" w:sz="4" w:space="1" w:color="auto"/>
          <w:right w:val="single" w:sz="4" w:space="4" w:color="auto"/>
        </w:pBdr>
        <w:spacing w:before="120" w:after="120"/>
        <w:jc w:val="center"/>
        <w:rPr>
          <w:b/>
          <w:color w:val="000000" w:themeColor="text1"/>
          <w:sz w:val="40"/>
        </w:rPr>
      </w:pPr>
    </w:p>
    <w:p w14:paraId="289014C5" w14:textId="16793DB0" w:rsidR="00BF6026" w:rsidRDefault="00236113" w:rsidP="000834AD">
      <w:pPr>
        <w:pBdr>
          <w:top w:val="single" w:sz="4" w:space="1" w:color="auto"/>
          <w:left w:val="single" w:sz="4" w:space="4" w:color="auto"/>
          <w:bottom w:val="single" w:sz="4" w:space="1" w:color="auto"/>
          <w:right w:val="single" w:sz="4" w:space="4" w:color="auto"/>
        </w:pBdr>
        <w:jc w:val="center"/>
        <w:rPr>
          <w:b/>
          <w:color w:val="000000" w:themeColor="text1"/>
          <w:sz w:val="40"/>
        </w:rPr>
      </w:pPr>
      <w:r>
        <w:rPr>
          <w:b/>
          <w:color w:val="000000" w:themeColor="text1"/>
          <w:sz w:val="40"/>
        </w:rPr>
        <w:t xml:space="preserve">FORMATION </w:t>
      </w:r>
      <w:r w:rsidR="00DC1282">
        <w:rPr>
          <w:b/>
          <w:color w:val="000000" w:themeColor="text1"/>
          <w:sz w:val="40"/>
        </w:rPr>
        <w:t>GESTIONNAIRE EPI</w:t>
      </w:r>
    </w:p>
    <w:p w14:paraId="3A79862F" w14:textId="77777777" w:rsidR="00053151" w:rsidRDefault="00053151" w:rsidP="000834AD">
      <w:pPr>
        <w:pBdr>
          <w:top w:val="single" w:sz="4" w:space="1" w:color="auto"/>
          <w:left w:val="single" w:sz="4" w:space="4" w:color="auto"/>
          <w:bottom w:val="single" w:sz="4" w:space="1" w:color="auto"/>
          <w:right w:val="single" w:sz="4" w:space="4" w:color="auto"/>
        </w:pBdr>
        <w:jc w:val="center"/>
        <w:rPr>
          <w:color w:val="000000" w:themeColor="text1"/>
        </w:rPr>
      </w:pPr>
    </w:p>
    <w:p w14:paraId="65B54A3F" w14:textId="77777777" w:rsidR="004C2994" w:rsidRDefault="004C2994" w:rsidP="004C2994">
      <w:pPr>
        <w:jc w:val="both"/>
        <w:rPr>
          <w:b/>
          <w:i/>
          <w:noProof/>
          <w:sz w:val="24"/>
          <w:szCs w:val="24"/>
          <w:lang w:eastAsia="fr-FR"/>
        </w:rPr>
      </w:pPr>
    </w:p>
    <w:p w14:paraId="76EE3950" w14:textId="77777777" w:rsidR="004C2994" w:rsidRDefault="004C2994" w:rsidP="004C2994">
      <w:pPr>
        <w:jc w:val="both"/>
        <w:rPr>
          <w:b/>
          <w:i/>
          <w:noProof/>
          <w:sz w:val="24"/>
          <w:szCs w:val="24"/>
          <w:lang w:eastAsia="fr-FR"/>
        </w:rPr>
      </w:pPr>
    </w:p>
    <w:p w14:paraId="2C199784" w14:textId="77777777" w:rsidR="004C2994" w:rsidRDefault="004C2994" w:rsidP="004C2994">
      <w:pPr>
        <w:jc w:val="both"/>
        <w:rPr>
          <w:b/>
          <w:i/>
          <w:noProof/>
          <w:sz w:val="24"/>
          <w:szCs w:val="24"/>
          <w:lang w:eastAsia="fr-FR"/>
        </w:rPr>
      </w:pPr>
    </w:p>
    <w:p w14:paraId="6CD67AB1" w14:textId="77777777" w:rsidR="004C2994" w:rsidRDefault="004C2994" w:rsidP="004C2994">
      <w:pPr>
        <w:jc w:val="both"/>
        <w:rPr>
          <w:b/>
          <w:i/>
          <w:noProof/>
          <w:sz w:val="24"/>
          <w:szCs w:val="24"/>
          <w:lang w:eastAsia="fr-FR"/>
        </w:rPr>
      </w:pPr>
    </w:p>
    <w:p w14:paraId="7B2DCD09" w14:textId="77777777" w:rsidR="004C2994" w:rsidRDefault="004C2994" w:rsidP="004C2994">
      <w:pPr>
        <w:jc w:val="both"/>
        <w:rPr>
          <w:b/>
          <w:i/>
          <w:noProof/>
          <w:sz w:val="24"/>
          <w:szCs w:val="24"/>
          <w:lang w:eastAsia="fr-FR"/>
        </w:rPr>
      </w:pPr>
    </w:p>
    <w:p w14:paraId="271FD279" w14:textId="77777777" w:rsidR="004C2994" w:rsidRDefault="004C2994" w:rsidP="004C2994">
      <w:pPr>
        <w:jc w:val="both"/>
        <w:rPr>
          <w:b/>
          <w:i/>
          <w:noProof/>
          <w:sz w:val="24"/>
          <w:szCs w:val="24"/>
          <w:lang w:eastAsia="fr-FR"/>
        </w:rPr>
      </w:pPr>
    </w:p>
    <w:p w14:paraId="21A62C39" w14:textId="77777777" w:rsidR="004C2994" w:rsidRPr="00D05BAF" w:rsidRDefault="004C2994" w:rsidP="004C2994">
      <w:pPr>
        <w:jc w:val="both"/>
        <w:rPr>
          <w:b/>
          <w:i/>
          <w:noProof/>
          <w:sz w:val="24"/>
          <w:szCs w:val="24"/>
          <w:lang w:eastAsia="fr-FR"/>
        </w:rPr>
      </w:pPr>
      <w:r>
        <w:rPr>
          <w:noProof/>
          <w:lang w:eastAsia="fr-FR"/>
        </w:rPr>
        <w:drawing>
          <wp:anchor distT="0" distB="0" distL="114300" distR="114300" simplePos="0" relativeHeight="251659264" behindDoc="0" locked="0" layoutInCell="1" allowOverlap="1" wp14:anchorId="12FE3B47" wp14:editId="3E34C8F7">
            <wp:simplePos x="0" y="0"/>
            <wp:positionH relativeFrom="column">
              <wp:posOffset>-252095</wp:posOffset>
            </wp:positionH>
            <wp:positionV relativeFrom="paragraph">
              <wp:posOffset>884555</wp:posOffset>
            </wp:positionV>
            <wp:extent cx="1009650" cy="1393190"/>
            <wp:effectExtent l="19050" t="0" r="0" b="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1009650" cy="1393190"/>
                    </a:xfrm>
                    <a:prstGeom prst="rect">
                      <a:avLst/>
                    </a:prstGeom>
                    <a:noFill/>
                    <a:ln w="9525">
                      <a:noFill/>
                      <a:miter lim="800000"/>
                      <a:headEnd/>
                      <a:tailEnd/>
                    </a:ln>
                  </pic:spPr>
                </pic:pic>
              </a:graphicData>
            </a:graphic>
          </wp:anchor>
        </w:drawing>
      </w:r>
      <w:r w:rsidRPr="00D05BAF">
        <w:rPr>
          <w:b/>
          <w:i/>
          <w:noProof/>
          <w:sz w:val="24"/>
          <w:szCs w:val="24"/>
          <w:lang w:eastAsia="fr-FR"/>
        </w:rPr>
        <w:t>Les informations figurant sur le présent document sont issues du site internet de la Fédération Française de la Montagne et de l’Escalade. Elles n’engagent pas la responsabilité du club. Pour toute information complémentaire sur le dispositif, merci de vous référer au site internet fédéral :</w:t>
      </w:r>
    </w:p>
    <w:p w14:paraId="7EFB41E6" w14:textId="77777777" w:rsidR="004C2994" w:rsidRPr="00CE2410" w:rsidRDefault="007F66F6" w:rsidP="004C2994">
      <w:pPr>
        <w:ind w:left="1276"/>
        <w:rPr>
          <w:b/>
          <w:color w:val="00B0F0"/>
          <w:sz w:val="24"/>
          <w:szCs w:val="24"/>
        </w:rPr>
      </w:pPr>
      <w:hyperlink r:id="rId10" w:history="1">
        <w:r w:rsidR="004C2994" w:rsidRPr="00D23964">
          <w:rPr>
            <w:rStyle w:val="Lienhypertexte"/>
            <w:b/>
            <w:sz w:val="24"/>
            <w:szCs w:val="24"/>
          </w:rPr>
          <w:t>http://www.ffme.fr</w:t>
        </w:r>
      </w:hyperlink>
    </w:p>
    <w:p w14:paraId="081C016E" w14:textId="77777777" w:rsidR="004C2994" w:rsidRPr="00D05BAF" w:rsidRDefault="004C2994" w:rsidP="004C2994">
      <w:pPr>
        <w:ind w:left="1276"/>
        <w:rPr>
          <w:i/>
          <w:sz w:val="24"/>
          <w:szCs w:val="24"/>
        </w:rPr>
      </w:pPr>
      <w:r w:rsidRPr="00D05BAF">
        <w:rPr>
          <w:i/>
          <w:sz w:val="24"/>
          <w:szCs w:val="24"/>
          <w:u w:val="single"/>
        </w:rPr>
        <w:t>Rubrique</w:t>
      </w:r>
      <w:r w:rsidRPr="00D05BAF">
        <w:rPr>
          <w:i/>
          <w:sz w:val="24"/>
          <w:szCs w:val="24"/>
        </w:rPr>
        <w:t> : Formations / Passeport</w:t>
      </w:r>
    </w:p>
    <w:p w14:paraId="356F8997" w14:textId="77777777" w:rsidR="004C2994" w:rsidRDefault="004C2994" w:rsidP="004C2994">
      <w:pPr>
        <w:rPr>
          <w:b/>
          <w:color w:val="000000" w:themeColor="text1"/>
          <w:sz w:val="32"/>
        </w:rPr>
      </w:pPr>
      <w:r>
        <w:rPr>
          <w:b/>
          <w:color w:val="000000" w:themeColor="text1"/>
          <w:sz w:val="32"/>
        </w:rPr>
        <w:br w:type="page"/>
      </w:r>
    </w:p>
    <w:p w14:paraId="004C502D" w14:textId="77777777" w:rsidR="00BF6026" w:rsidRDefault="000834AD" w:rsidP="000834AD">
      <w:pPr>
        <w:pBdr>
          <w:top w:val="single" w:sz="4" w:space="1" w:color="auto"/>
          <w:left w:val="single" w:sz="4" w:space="4" w:color="auto"/>
          <w:bottom w:val="single" w:sz="4" w:space="1" w:color="auto"/>
          <w:right w:val="single" w:sz="4" w:space="4" w:color="auto"/>
        </w:pBdr>
        <w:jc w:val="center"/>
        <w:rPr>
          <w:b/>
          <w:color w:val="000000" w:themeColor="text1"/>
          <w:sz w:val="32"/>
        </w:rPr>
      </w:pPr>
      <w:r w:rsidRPr="000834AD">
        <w:rPr>
          <w:b/>
          <w:color w:val="000000" w:themeColor="text1"/>
          <w:sz w:val="32"/>
        </w:rPr>
        <w:lastRenderedPageBreak/>
        <w:t>SOMMAIRE</w:t>
      </w:r>
    </w:p>
    <w:p w14:paraId="0AAC7D8E" w14:textId="77777777" w:rsidR="000834AD" w:rsidRPr="000834AD" w:rsidRDefault="000834AD" w:rsidP="000834AD">
      <w:pPr>
        <w:jc w:val="center"/>
        <w:rPr>
          <w:b/>
          <w:color w:val="000000" w:themeColor="text1"/>
          <w:sz w:val="32"/>
        </w:rPr>
      </w:pPr>
    </w:p>
    <w:p w14:paraId="04FD5B9E" w14:textId="77777777" w:rsidR="00EC724B" w:rsidRDefault="00572BE6">
      <w:pPr>
        <w:pStyle w:val="TM1"/>
        <w:tabs>
          <w:tab w:val="left" w:pos="440"/>
          <w:tab w:val="right" w:leader="underscore" w:pos="9062"/>
        </w:tabs>
        <w:rPr>
          <w:b w:val="0"/>
          <w:bCs w:val="0"/>
          <w:i w:val="0"/>
          <w:iCs w:val="0"/>
          <w:noProof/>
          <w:sz w:val="22"/>
          <w:szCs w:val="22"/>
          <w:lang w:eastAsia="fr-FR"/>
        </w:rPr>
      </w:pPr>
      <w:r>
        <w:rPr>
          <w:color w:val="000000" w:themeColor="text1"/>
        </w:rPr>
        <w:fldChar w:fldCharType="begin"/>
      </w:r>
      <w:r>
        <w:rPr>
          <w:color w:val="000000" w:themeColor="text1"/>
        </w:rPr>
        <w:instrText xml:space="preserve"> TOC \o "1-2" \h \z \u </w:instrText>
      </w:r>
      <w:r>
        <w:rPr>
          <w:color w:val="000000" w:themeColor="text1"/>
        </w:rPr>
        <w:fldChar w:fldCharType="separate"/>
      </w:r>
      <w:hyperlink w:anchor="_Toc7554939" w:history="1">
        <w:r w:rsidR="00EC724B" w:rsidRPr="00FF7BEF">
          <w:rPr>
            <w:rStyle w:val="Lienhypertexte"/>
            <w:noProof/>
          </w:rPr>
          <w:t>1.</w:t>
        </w:r>
        <w:r w:rsidR="00EC724B">
          <w:rPr>
            <w:b w:val="0"/>
            <w:bCs w:val="0"/>
            <w:i w:val="0"/>
            <w:iCs w:val="0"/>
            <w:noProof/>
            <w:sz w:val="22"/>
            <w:szCs w:val="22"/>
            <w:lang w:eastAsia="fr-FR"/>
          </w:rPr>
          <w:tab/>
        </w:r>
        <w:r w:rsidR="00EC724B" w:rsidRPr="00FF7BEF">
          <w:rPr>
            <w:rStyle w:val="Lienhypertexte"/>
            <w:noProof/>
          </w:rPr>
          <w:t>Prérequis</w:t>
        </w:r>
        <w:r w:rsidR="00EC724B">
          <w:rPr>
            <w:noProof/>
            <w:webHidden/>
          </w:rPr>
          <w:tab/>
        </w:r>
        <w:r w:rsidR="00EC724B">
          <w:rPr>
            <w:noProof/>
            <w:webHidden/>
          </w:rPr>
          <w:fldChar w:fldCharType="begin"/>
        </w:r>
        <w:r w:rsidR="00EC724B">
          <w:rPr>
            <w:noProof/>
            <w:webHidden/>
          </w:rPr>
          <w:instrText xml:space="preserve"> PAGEREF _Toc7554939 \h </w:instrText>
        </w:r>
        <w:r w:rsidR="00EC724B">
          <w:rPr>
            <w:noProof/>
            <w:webHidden/>
          </w:rPr>
        </w:r>
        <w:r w:rsidR="00EC724B">
          <w:rPr>
            <w:noProof/>
            <w:webHidden/>
          </w:rPr>
          <w:fldChar w:fldCharType="separate"/>
        </w:r>
        <w:r w:rsidR="00EC724B">
          <w:rPr>
            <w:noProof/>
            <w:webHidden/>
          </w:rPr>
          <w:t>3</w:t>
        </w:r>
        <w:r w:rsidR="00EC724B">
          <w:rPr>
            <w:noProof/>
            <w:webHidden/>
          </w:rPr>
          <w:fldChar w:fldCharType="end"/>
        </w:r>
      </w:hyperlink>
    </w:p>
    <w:p w14:paraId="06B0756C" w14:textId="77777777" w:rsidR="00EC724B" w:rsidRDefault="00EC724B">
      <w:pPr>
        <w:pStyle w:val="TM2"/>
        <w:tabs>
          <w:tab w:val="left" w:pos="660"/>
          <w:tab w:val="right" w:leader="underscore" w:pos="9062"/>
        </w:tabs>
        <w:rPr>
          <w:b w:val="0"/>
          <w:bCs w:val="0"/>
          <w:noProof/>
          <w:lang w:eastAsia="fr-FR"/>
        </w:rPr>
      </w:pPr>
      <w:hyperlink w:anchor="_Toc7554940" w:history="1">
        <w:r w:rsidRPr="00FF7BEF">
          <w:rPr>
            <w:rStyle w:val="Lienhypertexte"/>
            <w:noProof/>
          </w:rPr>
          <w:t>a.</w:t>
        </w:r>
        <w:r>
          <w:rPr>
            <w:b w:val="0"/>
            <w:bCs w:val="0"/>
            <w:noProof/>
            <w:lang w:eastAsia="fr-FR"/>
          </w:rPr>
          <w:tab/>
        </w:r>
        <w:r w:rsidRPr="00FF7BEF">
          <w:rPr>
            <w:rStyle w:val="Lienhypertexte"/>
            <w:noProof/>
          </w:rPr>
          <w:t>Prérequis techniques</w:t>
        </w:r>
        <w:r>
          <w:rPr>
            <w:noProof/>
            <w:webHidden/>
          </w:rPr>
          <w:tab/>
        </w:r>
        <w:r>
          <w:rPr>
            <w:noProof/>
            <w:webHidden/>
          </w:rPr>
          <w:fldChar w:fldCharType="begin"/>
        </w:r>
        <w:r>
          <w:rPr>
            <w:noProof/>
            <w:webHidden/>
          </w:rPr>
          <w:instrText xml:space="preserve"> PAGEREF _Toc7554940 \h </w:instrText>
        </w:r>
        <w:r>
          <w:rPr>
            <w:noProof/>
            <w:webHidden/>
          </w:rPr>
        </w:r>
        <w:r>
          <w:rPr>
            <w:noProof/>
            <w:webHidden/>
          </w:rPr>
          <w:fldChar w:fldCharType="separate"/>
        </w:r>
        <w:r>
          <w:rPr>
            <w:noProof/>
            <w:webHidden/>
          </w:rPr>
          <w:t>3</w:t>
        </w:r>
        <w:r>
          <w:rPr>
            <w:noProof/>
            <w:webHidden/>
          </w:rPr>
          <w:fldChar w:fldCharType="end"/>
        </w:r>
      </w:hyperlink>
    </w:p>
    <w:p w14:paraId="3A956C7A" w14:textId="77777777" w:rsidR="00EC724B" w:rsidRDefault="00EC724B">
      <w:pPr>
        <w:pStyle w:val="TM2"/>
        <w:tabs>
          <w:tab w:val="left" w:pos="660"/>
          <w:tab w:val="right" w:leader="underscore" w:pos="9062"/>
        </w:tabs>
        <w:rPr>
          <w:b w:val="0"/>
          <w:bCs w:val="0"/>
          <w:noProof/>
          <w:lang w:eastAsia="fr-FR"/>
        </w:rPr>
      </w:pPr>
      <w:hyperlink w:anchor="_Toc7554941" w:history="1">
        <w:r w:rsidRPr="00FF7BEF">
          <w:rPr>
            <w:rStyle w:val="Lienhypertexte"/>
            <w:noProof/>
          </w:rPr>
          <w:t>b.</w:t>
        </w:r>
        <w:r>
          <w:rPr>
            <w:b w:val="0"/>
            <w:bCs w:val="0"/>
            <w:noProof/>
            <w:lang w:eastAsia="fr-FR"/>
          </w:rPr>
          <w:tab/>
        </w:r>
        <w:r w:rsidRPr="00FF7BEF">
          <w:rPr>
            <w:rStyle w:val="Lienhypertexte"/>
            <w:noProof/>
          </w:rPr>
          <w:t>Autres prérequis</w:t>
        </w:r>
        <w:r>
          <w:rPr>
            <w:noProof/>
            <w:webHidden/>
          </w:rPr>
          <w:tab/>
        </w:r>
        <w:r>
          <w:rPr>
            <w:noProof/>
            <w:webHidden/>
          </w:rPr>
          <w:fldChar w:fldCharType="begin"/>
        </w:r>
        <w:r>
          <w:rPr>
            <w:noProof/>
            <w:webHidden/>
          </w:rPr>
          <w:instrText xml:space="preserve"> PAGEREF _Toc7554941 \h </w:instrText>
        </w:r>
        <w:r>
          <w:rPr>
            <w:noProof/>
            <w:webHidden/>
          </w:rPr>
        </w:r>
        <w:r>
          <w:rPr>
            <w:noProof/>
            <w:webHidden/>
          </w:rPr>
          <w:fldChar w:fldCharType="separate"/>
        </w:r>
        <w:r>
          <w:rPr>
            <w:noProof/>
            <w:webHidden/>
          </w:rPr>
          <w:t>3</w:t>
        </w:r>
        <w:r>
          <w:rPr>
            <w:noProof/>
            <w:webHidden/>
          </w:rPr>
          <w:fldChar w:fldCharType="end"/>
        </w:r>
      </w:hyperlink>
    </w:p>
    <w:p w14:paraId="116F5FA9" w14:textId="77777777" w:rsidR="00EC724B" w:rsidRDefault="00EC724B">
      <w:pPr>
        <w:pStyle w:val="TM1"/>
        <w:tabs>
          <w:tab w:val="left" w:pos="440"/>
          <w:tab w:val="right" w:leader="underscore" w:pos="9062"/>
        </w:tabs>
        <w:rPr>
          <w:b w:val="0"/>
          <w:bCs w:val="0"/>
          <w:i w:val="0"/>
          <w:iCs w:val="0"/>
          <w:noProof/>
          <w:sz w:val="22"/>
          <w:szCs w:val="22"/>
          <w:lang w:eastAsia="fr-FR"/>
        </w:rPr>
      </w:pPr>
      <w:hyperlink w:anchor="_Toc7554942" w:history="1">
        <w:r w:rsidRPr="00FF7BEF">
          <w:rPr>
            <w:rStyle w:val="Lienhypertexte"/>
            <w:noProof/>
          </w:rPr>
          <w:t>2.</w:t>
        </w:r>
        <w:r>
          <w:rPr>
            <w:b w:val="0"/>
            <w:bCs w:val="0"/>
            <w:i w:val="0"/>
            <w:iCs w:val="0"/>
            <w:noProof/>
            <w:sz w:val="22"/>
            <w:szCs w:val="22"/>
            <w:lang w:eastAsia="fr-FR"/>
          </w:rPr>
          <w:tab/>
        </w:r>
        <w:r w:rsidRPr="00FF7BEF">
          <w:rPr>
            <w:rStyle w:val="Lienhypertexte"/>
            <w:noProof/>
          </w:rPr>
          <w:t>Formation</w:t>
        </w:r>
        <w:r>
          <w:rPr>
            <w:noProof/>
            <w:webHidden/>
          </w:rPr>
          <w:tab/>
        </w:r>
        <w:r>
          <w:rPr>
            <w:noProof/>
            <w:webHidden/>
          </w:rPr>
          <w:fldChar w:fldCharType="begin"/>
        </w:r>
        <w:r>
          <w:rPr>
            <w:noProof/>
            <w:webHidden/>
          </w:rPr>
          <w:instrText xml:space="preserve"> PAGEREF _Toc7554942 \h </w:instrText>
        </w:r>
        <w:r>
          <w:rPr>
            <w:noProof/>
            <w:webHidden/>
          </w:rPr>
        </w:r>
        <w:r>
          <w:rPr>
            <w:noProof/>
            <w:webHidden/>
          </w:rPr>
          <w:fldChar w:fldCharType="separate"/>
        </w:r>
        <w:r>
          <w:rPr>
            <w:noProof/>
            <w:webHidden/>
          </w:rPr>
          <w:t>3</w:t>
        </w:r>
        <w:r>
          <w:rPr>
            <w:noProof/>
            <w:webHidden/>
          </w:rPr>
          <w:fldChar w:fldCharType="end"/>
        </w:r>
      </w:hyperlink>
    </w:p>
    <w:p w14:paraId="78B599FA" w14:textId="77777777" w:rsidR="00EC724B" w:rsidRDefault="00EC724B">
      <w:pPr>
        <w:pStyle w:val="TM1"/>
        <w:tabs>
          <w:tab w:val="left" w:pos="440"/>
          <w:tab w:val="right" w:leader="underscore" w:pos="9062"/>
        </w:tabs>
        <w:rPr>
          <w:b w:val="0"/>
          <w:bCs w:val="0"/>
          <w:i w:val="0"/>
          <w:iCs w:val="0"/>
          <w:noProof/>
          <w:sz w:val="22"/>
          <w:szCs w:val="22"/>
          <w:lang w:eastAsia="fr-FR"/>
        </w:rPr>
      </w:pPr>
      <w:hyperlink w:anchor="_Toc7554943" w:history="1">
        <w:r w:rsidRPr="00FF7BEF">
          <w:rPr>
            <w:rStyle w:val="Lienhypertexte"/>
            <w:noProof/>
          </w:rPr>
          <w:t>3.</w:t>
        </w:r>
        <w:r>
          <w:rPr>
            <w:b w:val="0"/>
            <w:bCs w:val="0"/>
            <w:i w:val="0"/>
            <w:iCs w:val="0"/>
            <w:noProof/>
            <w:sz w:val="22"/>
            <w:szCs w:val="22"/>
            <w:lang w:eastAsia="fr-FR"/>
          </w:rPr>
          <w:tab/>
        </w:r>
        <w:r w:rsidRPr="00FF7BEF">
          <w:rPr>
            <w:rStyle w:val="Lienhypertexte"/>
            <w:noProof/>
          </w:rPr>
          <w:t>Prix et financement</w:t>
        </w:r>
        <w:r>
          <w:rPr>
            <w:noProof/>
            <w:webHidden/>
          </w:rPr>
          <w:tab/>
        </w:r>
        <w:r>
          <w:rPr>
            <w:noProof/>
            <w:webHidden/>
          </w:rPr>
          <w:fldChar w:fldCharType="begin"/>
        </w:r>
        <w:r>
          <w:rPr>
            <w:noProof/>
            <w:webHidden/>
          </w:rPr>
          <w:instrText xml:space="preserve"> PAGEREF _Toc7554943 \h </w:instrText>
        </w:r>
        <w:r>
          <w:rPr>
            <w:noProof/>
            <w:webHidden/>
          </w:rPr>
        </w:r>
        <w:r>
          <w:rPr>
            <w:noProof/>
            <w:webHidden/>
          </w:rPr>
          <w:fldChar w:fldCharType="separate"/>
        </w:r>
        <w:r>
          <w:rPr>
            <w:noProof/>
            <w:webHidden/>
          </w:rPr>
          <w:t>4</w:t>
        </w:r>
        <w:r>
          <w:rPr>
            <w:noProof/>
            <w:webHidden/>
          </w:rPr>
          <w:fldChar w:fldCharType="end"/>
        </w:r>
      </w:hyperlink>
    </w:p>
    <w:p w14:paraId="69E105E0" w14:textId="77777777" w:rsidR="00EC724B" w:rsidRDefault="00EC724B">
      <w:pPr>
        <w:pStyle w:val="TM2"/>
        <w:tabs>
          <w:tab w:val="left" w:pos="660"/>
          <w:tab w:val="right" w:leader="underscore" w:pos="9062"/>
        </w:tabs>
        <w:rPr>
          <w:b w:val="0"/>
          <w:bCs w:val="0"/>
          <w:noProof/>
          <w:lang w:eastAsia="fr-FR"/>
        </w:rPr>
      </w:pPr>
      <w:hyperlink w:anchor="_Toc7554944" w:history="1">
        <w:r w:rsidRPr="00FF7BEF">
          <w:rPr>
            <w:rStyle w:val="Lienhypertexte"/>
            <w:noProof/>
          </w:rPr>
          <w:t>a.</w:t>
        </w:r>
        <w:r>
          <w:rPr>
            <w:b w:val="0"/>
            <w:bCs w:val="0"/>
            <w:noProof/>
            <w:lang w:eastAsia="fr-FR"/>
          </w:rPr>
          <w:tab/>
        </w:r>
        <w:r w:rsidRPr="00FF7BEF">
          <w:rPr>
            <w:rStyle w:val="Lienhypertexte"/>
            <w:noProof/>
          </w:rPr>
          <w:t>Prix de la formation</w:t>
        </w:r>
        <w:r>
          <w:rPr>
            <w:noProof/>
            <w:webHidden/>
          </w:rPr>
          <w:tab/>
        </w:r>
        <w:r>
          <w:rPr>
            <w:noProof/>
            <w:webHidden/>
          </w:rPr>
          <w:fldChar w:fldCharType="begin"/>
        </w:r>
        <w:r>
          <w:rPr>
            <w:noProof/>
            <w:webHidden/>
          </w:rPr>
          <w:instrText xml:space="preserve"> PAGEREF _Toc7554944 \h </w:instrText>
        </w:r>
        <w:r>
          <w:rPr>
            <w:noProof/>
            <w:webHidden/>
          </w:rPr>
        </w:r>
        <w:r>
          <w:rPr>
            <w:noProof/>
            <w:webHidden/>
          </w:rPr>
          <w:fldChar w:fldCharType="separate"/>
        </w:r>
        <w:r>
          <w:rPr>
            <w:noProof/>
            <w:webHidden/>
          </w:rPr>
          <w:t>4</w:t>
        </w:r>
        <w:r>
          <w:rPr>
            <w:noProof/>
            <w:webHidden/>
          </w:rPr>
          <w:fldChar w:fldCharType="end"/>
        </w:r>
      </w:hyperlink>
    </w:p>
    <w:p w14:paraId="78AB5E87" w14:textId="77777777" w:rsidR="00EC724B" w:rsidRDefault="00EC724B">
      <w:pPr>
        <w:pStyle w:val="TM2"/>
        <w:tabs>
          <w:tab w:val="left" w:pos="660"/>
          <w:tab w:val="right" w:leader="underscore" w:pos="9062"/>
        </w:tabs>
        <w:rPr>
          <w:b w:val="0"/>
          <w:bCs w:val="0"/>
          <w:noProof/>
          <w:lang w:eastAsia="fr-FR"/>
        </w:rPr>
      </w:pPr>
      <w:hyperlink w:anchor="_Toc7554945" w:history="1">
        <w:r w:rsidRPr="00FF7BEF">
          <w:rPr>
            <w:rStyle w:val="Lienhypertexte"/>
            <w:noProof/>
          </w:rPr>
          <w:t>b.</w:t>
        </w:r>
        <w:r>
          <w:rPr>
            <w:b w:val="0"/>
            <w:bCs w:val="0"/>
            <w:noProof/>
            <w:lang w:eastAsia="fr-FR"/>
          </w:rPr>
          <w:tab/>
        </w:r>
        <w:r w:rsidRPr="00FF7BEF">
          <w:rPr>
            <w:rStyle w:val="Lienhypertexte"/>
            <w:noProof/>
          </w:rPr>
          <w:t>Financement</w:t>
        </w:r>
        <w:r>
          <w:rPr>
            <w:noProof/>
            <w:webHidden/>
          </w:rPr>
          <w:tab/>
        </w:r>
        <w:r>
          <w:rPr>
            <w:noProof/>
            <w:webHidden/>
          </w:rPr>
          <w:fldChar w:fldCharType="begin"/>
        </w:r>
        <w:r>
          <w:rPr>
            <w:noProof/>
            <w:webHidden/>
          </w:rPr>
          <w:instrText xml:space="preserve"> PAGEREF _Toc7554945 \h </w:instrText>
        </w:r>
        <w:r>
          <w:rPr>
            <w:noProof/>
            <w:webHidden/>
          </w:rPr>
        </w:r>
        <w:r>
          <w:rPr>
            <w:noProof/>
            <w:webHidden/>
          </w:rPr>
          <w:fldChar w:fldCharType="separate"/>
        </w:r>
        <w:r>
          <w:rPr>
            <w:noProof/>
            <w:webHidden/>
          </w:rPr>
          <w:t>4</w:t>
        </w:r>
        <w:r>
          <w:rPr>
            <w:noProof/>
            <w:webHidden/>
          </w:rPr>
          <w:fldChar w:fldCharType="end"/>
        </w:r>
      </w:hyperlink>
    </w:p>
    <w:p w14:paraId="6156606B" w14:textId="77777777" w:rsidR="00EC724B" w:rsidRDefault="00EC724B">
      <w:pPr>
        <w:pStyle w:val="TM2"/>
        <w:tabs>
          <w:tab w:val="left" w:pos="660"/>
          <w:tab w:val="right" w:leader="underscore" w:pos="9062"/>
        </w:tabs>
        <w:rPr>
          <w:b w:val="0"/>
          <w:bCs w:val="0"/>
          <w:noProof/>
          <w:lang w:eastAsia="fr-FR"/>
        </w:rPr>
      </w:pPr>
      <w:hyperlink w:anchor="_Toc7554946" w:history="1">
        <w:r w:rsidRPr="00FF7BEF">
          <w:rPr>
            <w:rStyle w:val="Lienhypertexte"/>
            <w:noProof/>
          </w:rPr>
          <w:t>c.</w:t>
        </w:r>
        <w:r>
          <w:rPr>
            <w:b w:val="0"/>
            <w:bCs w:val="0"/>
            <w:noProof/>
            <w:lang w:eastAsia="fr-FR"/>
          </w:rPr>
          <w:tab/>
        </w:r>
        <w:r w:rsidRPr="00FF7BEF">
          <w:rPr>
            <w:rStyle w:val="Lienhypertexte"/>
            <w:noProof/>
          </w:rPr>
          <w:t>Validation du financement</w:t>
        </w:r>
        <w:r>
          <w:rPr>
            <w:noProof/>
            <w:webHidden/>
          </w:rPr>
          <w:tab/>
        </w:r>
        <w:r>
          <w:rPr>
            <w:noProof/>
            <w:webHidden/>
          </w:rPr>
          <w:fldChar w:fldCharType="begin"/>
        </w:r>
        <w:r>
          <w:rPr>
            <w:noProof/>
            <w:webHidden/>
          </w:rPr>
          <w:instrText xml:space="preserve"> PAGEREF _Toc7554946 \h </w:instrText>
        </w:r>
        <w:r>
          <w:rPr>
            <w:noProof/>
            <w:webHidden/>
          </w:rPr>
        </w:r>
        <w:r>
          <w:rPr>
            <w:noProof/>
            <w:webHidden/>
          </w:rPr>
          <w:fldChar w:fldCharType="separate"/>
        </w:r>
        <w:r>
          <w:rPr>
            <w:noProof/>
            <w:webHidden/>
          </w:rPr>
          <w:t>4</w:t>
        </w:r>
        <w:r>
          <w:rPr>
            <w:noProof/>
            <w:webHidden/>
          </w:rPr>
          <w:fldChar w:fldCharType="end"/>
        </w:r>
      </w:hyperlink>
    </w:p>
    <w:p w14:paraId="49BDE0FB" w14:textId="77777777" w:rsidR="00EC724B" w:rsidRDefault="00EC724B">
      <w:pPr>
        <w:pStyle w:val="TM1"/>
        <w:tabs>
          <w:tab w:val="left" w:pos="440"/>
          <w:tab w:val="right" w:leader="underscore" w:pos="9062"/>
        </w:tabs>
        <w:rPr>
          <w:b w:val="0"/>
          <w:bCs w:val="0"/>
          <w:i w:val="0"/>
          <w:iCs w:val="0"/>
          <w:noProof/>
          <w:sz w:val="22"/>
          <w:szCs w:val="22"/>
          <w:lang w:eastAsia="fr-FR"/>
        </w:rPr>
      </w:pPr>
      <w:hyperlink w:anchor="_Toc7554947" w:history="1">
        <w:r w:rsidRPr="00FF7BEF">
          <w:rPr>
            <w:rStyle w:val="Lienhypertexte"/>
            <w:noProof/>
          </w:rPr>
          <w:t>4.</w:t>
        </w:r>
        <w:r>
          <w:rPr>
            <w:b w:val="0"/>
            <w:bCs w:val="0"/>
            <w:i w:val="0"/>
            <w:iCs w:val="0"/>
            <w:noProof/>
            <w:sz w:val="22"/>
            <w:szCs w:val="22"/>
            <w:lang w:eastAsia="fr-FR"/>
          </w:rPr>
          <w:tab/>
        </w:r>
        <w:r w:rsidRPr="00FF7BEF">
          <w:rPr>
            <w:rStyle w:val="Lienhypertexte"/>
            <w:noProof/>
          </w:rPr>
          <w:t>Dossier de candidature</w:t>
        </w:r>
        <w:r>
          <w:rPr>
            <w:noProof/>
            <w:webHidden/>
          </w:rPr>
          <w:tab/>
        </w:r>
        <w:r>
          <w:rPr>
            <w:noProof/>
            <w:webHidden/>
          </w:rPr>
          <w:fldChar w:fldCharType="begin"/>
        </w:r>
        <w:r>
          <w:rPr>
            <w:noProof/>
            <w:webHidden/>
          </w:rPr>
          <w:instrText xml:space="preserve"> PAGEREF _Toc7554947 \h </w:instrText>
        </w:r>
        <w:r>
          <w:rPr>
            <w:noProof/>
            <w:webHidden/>
          </w:rPr>
        </w:r>
        <w:r>
          <w:rPr>
            <w:noProof/>
            <w:webHidden/>
          </w:rPr>
          <w:fldChar w:fldCharType="separate"/>
        </w:r>
        <w:r>
          <w:rPr>
            <w:noProof/>
            <w:webHidden/>
          </w:rPr>
          <w:t>4</w:t>
        </w:r>
        <w:r>
          <w:rPr>
            <w:noProof/>
            <w:webHidden/>
          </w:rPr>
          <w:fldChar w:fldCharType="end"/>
        </w:r>
      </w:hyperlink>
    </w:p>
    <w:p w14:paraId="146CDD8B" w14:textId="77777777" w:rsidR="00EC724B" w:rsidRDefault="00EC724B">
      <w:pPr>
        <w:pStyle w:val="TM2"/>
        <w:tabs>
          <w:tab w:val="left" w:pos="660"/>
          <w:tab w:val="right" w:leader="underscore" w:pos="9062"/>
        </w:tabs>
        <w:rPr>
          <w:b w:val="0"/>
          <w:bCs w:val="0"/>
          <w:noProof/>
          <w:lang w:eastAsia="fr-FR"/>
        </w:rPr>
      </w:pPr>
      <w:hyperlink w:anchor="_Toc7554948" w:history="1">
        <w:r w:rsidRPr="00FF7BEF">
          <w:rPr>
            <w:rStyle w:val="Lienhypertexte"/>
            <w:noProof/>
          </w:rPr>
          <w:t>a.</w:t>
        </w:r>
        <w:r>
          <w:rPr>
            <w:b w:val="0"/>
            <w:bCs w:val="0"/>
            <w:noProof/>
            <w:lang w:eastAsia="fr-FR"/>
          </w:rPr>
          <w:tab/>
        </w:r>
        <w:r w:rsidRPr="00FF7BEF">
          <w:rPr>
            <w:rStyle w:val="Lienhypertexte"/>
            <w:noProof/>
          </w:rPr>
          <w:t>Calendrier 2019</w:t>
        </w:r>
        <w:r>
          <w:rPr>
            <w:noProof/>
            <w:webHidden/>
          </w:rPr>
          <w:tab/>
        </w:r>
        <w:r>
          <w:rPr>
            <w:noProof/>
            <w:webHidden/>
          </w:rPr>
          <w:fldChar w:fldCharType="begin"/>
        </w:r>
        <w:r>
          <w:rPr>
            <w:noProof/>
            <w:webHidden/>
          </w:rPr>
          <w:instrText xml:space="preserve"> PAGEREF _Toc7554948 \h </w:instrText>
        </w:r>
        <w:r>
          <w:rPr>
            <w:noProof/>
            <w:webHidden/>
          </w:rPr>
        </w:r>
        <w:r>
          <w:rPr>
            <w:noProof/>
            <w:webHidden/>
          </w:rPr>
          <w:fldChar w:fldCharType="separate"/>
        </w:r>
        <w:r>
          <w:rPr>
            <w:noProof/>
            <w:webHidden/>
          </w:rPr>
          <w:t>4</w:t>
        </w:r>
        <w:r>
          <w:rPr>
            <w:noProof/>
            <w:webHidden/>
          </w:rPr>
          <w:fldChar w:fldCharType="end"/>
        </w:r>
      </w:hyperlink>
    </w:p>
    <w:p w14:paraId="2F7BE79A" w14:textId="77777777" w:rsidR="00EC724B" w:rsidRDefault="00EC724B">
      <w:pPr>
        <w:pStyle w:val="TM2"/>
        <w:tabs>
          <w:tab w:val="left" w:pos="660"/>
          <w:tab w:val="right" w:leader="underscore" w:pos="9062"/>
        </w:tabs>
        <w:rPr>
          <w:b w:val="0"/>
          <w:bCs w:val="0"/>
          <w:noProof/>
          <w:lang w:eastAsia="fr-FR"/>
        </w:rPr>
      </w:pPr>
      <w:hyperlink w:anchor="_Toc7554949" w:history="1">
        <w:r w:rsidRPr="00FF7BEF">
          <w:rPr>
            <w:rStyle w:val="Lienhypertexte"/>
            <w:noProof/>
          </w:rPr>
          <w:t>b.</w:t>
        </w:r>
        <w:r>
          <w:rPr>
            <w:b w:val="0"/>
            <w:bCs w:val="0"/>
            <w:noProof/>
            <w:lang w:eastAsia="fr-FR"/>
          </w:rPr>
          <w:tab/>
        </w:r>
        <w:r w:rsidRPr="00FF7BEF">
          <w:rPr>
            <w:rStyle w:val="Lienhypertexte"/>
            <w:noProof/>
          </w:rPr>
          <w:t>Dossier d’inscription</w:t>
        </w:r>
        <w:r>
          <w:rPr>
            <w:noProof/>
            <w:webHidden/>
          </w:rPr>
          <w:tab/>
        </w:r>
        <w:r>
          <w:rPr>
            <w:noProof/>
            <w:webHidden/>
          </w:rPr>
          <w:fldChar w:fldCharType="begin"/>
        </w:r>
        <w:r>
          <w:rPr>
            <w:noProof/>
            <w:webHidden/>
          </w:rPr>
          <w:instrText xml:space="preserve"> PAGEREF _Toc7554949 \h </w:instrText>
        </w:r>
        <w:r>
          <w:rPr>
            <w:noProof/>
            <w:webHidden/>
          </w:rPr>
        </w:r>
        <w:r>
          <w:rPr>
            <w:noProof/>
            <w:webHidden/>
          </w:rPr>
          <w:fldChar w:fldCharType="separate"/>
        </w:r>
        <w:r>
          <w:rPr>
            <w:noProof/>
            <w:webHidden/>
          </w:rPr>
          <w:t>5</w:t>
        </w:r>
        <w:r>
          <w:rPr>
            <w:noProof/>
            <w:webHidden/>
          </w:rPr>
          <w:fldChar w:fldCharType="end"/>
        </w:r>
      </w:hyperlink>
    </w:p>
    <w:p w14:paraId="3F70CB13" w14:textId="77777777" w:rsidR="00EC724B" w:rsidRDefault="00EC724B">
      <w:pPr>
        <w:pStyle w:val="TM1"/>
        <w:tabs>
          <w:tab w:val="left" w:pos="440"/>
          <w:tab w:val="right" w:leader="underscore" w:pos="9062"/>
        </w:tabs>
        <w:rPr>
          <w:b w:val="0"/>
          <w:bCs w:val="0"/>
          <w:i w:val="0"/>
          <w:iCs w:val="0"/>
          <w:noProof/>
          <w:sz w:val="22"/>
          <w:szCs w:val="22"/>
          <w:lang w:eastAsia="fr-FR"/>
        </w:rPr>
      </w:pPr>
      <w:hyperlink w:anchor="_Toc7554950" w:history="1">
        <w:r w:rsidRPr="00FF7BEF">
          <w:rPr>
            <w:rStyle w:val="Lienhypertexte"/>
            <w:noProof/>
          </w:rPr>
          <w:t>5.</w:t>
        </w:r>
        <w:r>
          <w:rPr>
            <w:b w:val="0"/>
            <w:bCs w:val="0"/>
            <w:i w:val="0"/>
            <w:iCs w:val="0"/>
            <w:noProof/>
            <w:sz w:val="22"/>
            <w:szCs w:val="22"/>
            <w:lang w:eastAsia="fr-FR"/>
          </w:rPr>
          <w:tab/>
        </w:r>
        <w:r w:rsidRPr="00FF7BEF">
          <w:rPr>
            <w:rStyle w:val="Lienhypertexte"/>
            <w:noProof/>
          </w:rPr>
          <w:t>ANNEXES</w:t>
        </w:r>
        <w:r>
          <w:rPr>
            <w:noProof/>
            <w:webHidden/>
          </w:rPr>
          <w:tab/>
        </w:r>
        <w:r>
          <w:rPr>
            <w:noProof/>
            <w:webHidden/>
          </w:rPr>
          <w:fldChar w:fldCharType="begin"/>
        </w:r>
        <w:r>
          <w:rPr>
            <w:noProof/>
            <w:webHidden/>
          </w:rPr>
          <w:instrText xml:space="preserve"> PAGEREF _Toc7554950 \h </w:instrText>
        </w:r>
        <w:r>
          <w:rPr>
            <w:noProof/>
            <w:webHidden/>
          </w:rPr>
        </w:r>
        <w:r>
          <w:rPr>
            <w:noProof/>
            <w:webHidden/>
          </w:rPr>
          <w:fldChar w:fldCharType="separate"/>
        </w:r>
        <w:r>
          <w:rPr>
            <w:noProof/>
            <w:webHidden/>
          </w:rPr>
          <w:t>6</w:t>
        </w:r>
        <w:r>
          <w:rPr>
            <w:noProof/>
            <w:webHidden/>
          </w:rPr>
          <w:fldChar w:fldCharType="end"/>
        </w:r>
      </w:hyperlink>
    </w:p>
    <w:p w14:paraId="652B605B" w14:textId="77777777" w:rsidR="00EC724B" w:rsidRDefault="00EC724B">
      <w:pPr>
        <w:pStyle w:val="TM2"/>
        <w:tabs>
          <w:tab w:val="left" w:pos="660"/>
          <w:tab w:val="right" w:leader="underscore" w:pos="9062"/>
        </w:tabs>
        <w:rPr>
          <w:b w:val="0"/>
          <w:bCs w:val="0"/>
          <w:noProof/>
          <w:lang w:eastAsia="fr-FR"/>
        </w:rPr>
      </w:pPr>
      <w:hyperlink w:anchor="_Toc7554951" w:history="1">
        <w:r w:rsidRPr="00FF7BEF">
          <w:rPr>
            <w:rStyle w:val="Lienhypertexte"/>
            <w:noProof/>
          </w:rPr>
          <w:t>a.</w:t>
        </w:r>
        <w:r>
          <w:rPr>
            <w:b w:val="0"/>
            <w:bCs w:val="0"/>
            <w:noProof/>
            <w:lang w:eastAsia="fr-FR"/>
          </w:rPr>
          <w:tab/>
        </w:r>
        <w:r w:rsidRPr="00FF7BEF">
          <w:rPr>
            <w:rStyle w:val="Lienhypertexte"/>
            <w:noProof/>
          </w:rPr>
          <w:t>Règlement du brevet fédéral Gestionnaire EPI</w:t>
        </w:r>
        <w:r>
          <w:rPr>
            <w:noProof/>
            <w:webHidden/>
          </w:rPr>
          <w:tab/>
        </w:r>
        <w:r>
          <w:rPr>
            <w:noProof/>
            <w:webHidden/>
          </w:rPr>
          <w:fldChar w:fldCharType="begin"/>
        </w:r>
        <w:r>
          <w:rPr>
            <w:noProof/>
            <w:webHidden/>
          </w:rPr>
          <w:instrText xml:space="preserve"> PAGEREF _Toc7554951 \h </w:instrText>
        </w:r>
        <w:r>
          <w:rPr>
            <w:noProof/>
            <w:webHidden/>
          </w:rPr>
        </w:r>
        <w:r>
          <w:rPr>
            <w:noProof/>
            <w:webHidden/>
          </w:rPr>
          <w:fldChar w:fldCharType="separate"/>
        </w:r>
        <w:r>
          <w:rPr>
            <w:noProof/>
            <w:webHidden/>
          </w:rPr>
          <w:t>6</w:t>
        </w:r>
        <w:r>
          <w:rPr>
            <w:noProof/>
            <w:webHidden/>
          </w:rPr>
          <w:fldChar w:fldCharType="end"/>
        </w:r>
      </w:hyperlink>
    </w:p>
    <w:p w14:paraId="4C1C75B3" w14:textId="77777777" w:rsidR="00EC724B" w:rsidRDefault="00EC724B">
      <w:pPr>
        <w:pStyle w:val="TM2"/>
        <w:tabs>
          <w:tab w:val="left" w:pos="660"/>
          <w:tab w:val="right" w:leader="underscore" w:pos="9062"/>
        </w:tabs>
        <w:rPr>
          <w:b w:val="0"/>
          <w:bCs w:val="0"/>
          <w:noProof/>
          <w:lang w:eastAsia="fr-FR"/>
        </w:rPr>
      </w:pPr>
      <w:hyperlink w:anchor="_Toc7554952" w:history="1">
        <w:r w:rsidRPr="00FF7BEF">
          <w:rPr>
            <w:rStyle w:val="Lienhypertexte"/>
            <w:noProof/>
          </w:rPr>
          <w:t>b.</w:t>
        </w:r>
        <w:r>
          <w:rPr>
            <w:b w:val="0"/>
            <w:bCs w:val="0"/>
            <w:noProof/>
            <w:lang w:eastAsia="fr-FR"/>
          </w:rPr>
          <w:tab/>
        </w:r>
        <w:r w:rsidRPr="00FF7BEF">
          <w:rPr>
            <w:rStyle w:val="Lienhypertexte"/>
            <w:noProof/>
          </w:rPr>
          <w:t>Demande de Financement</w:t>
        </w:r>
        <w:r>
          <w:rPr>
            <w:noProof/>
            <w:webHidden/>
          </w:rPr>
          <w:tab/>
        </w:r>
        <w:r>
          <w:rPr>
            <w:noProof/>
            <w:webHidden/>
          </w:rPr>
          <w:fldChar w:fldCharType="begin"/>
        </w:r>
        <w:r>
          <w:rPr>
            <w:noProof/>
            <w:webHidden/>
          </w:rPr>
          <w:instrText xml:space="preserve"> PAGEREF _Toc7554952 \h </w:instrText>
        </w:r>
        <w:r>
          <w:rPr>
            <w:noProof/>
            <w:webHidden/>
          </w:rPr>
        </w:r>
        <w:r>
          <w:rPr>
            <w:noProof/>
            <w:webHidden/>
          </w:rPr>
          <w:fldChar w:fldCharType="separate"/>
        </w:r>
        <w:r>
          <w:rPr>
            <w:noProof/>
            <w:webHidden/>
          </w:rPr>
          <w:t>6</w:t>
        </w:r>
        <w:r>
          <w:rPr>
            <w:noProof/>
            <w:webHidden/>
          </w:rPr>
          <w:fldChar w:fldCharType="end"/>
        </w:r>
      </w:hyperlink>
    </w:p>
    <w:p w14:paraId="7ADC2A6B" w14:textId="77777777" w:rsidR="00EC724B" w:rsidRDefault="00EC724B">
      <w:pPr>
        <w:pStyle w:val="TM2"/>
        <w:tabs>
          <w:tab w:val="left" w:pos="660"/>
          <w:tab w:val="right" w:leader="underscore" w:pos="9062"/>
        </w:tabs>
        <w:rPr>
          <w:b w:val="0"/>
          <w:bCs w:val="0"/>
          <w:noProof/>
          <w:lang w:eastAsia="fr-FR"/>
        </w:rPr>
      </w:pPr>
      <w:hyperlink w:anchor="_Toc7554953" w:history="1">
        <w:r w:rsidRPr="00FF7BEF">
          <w:rPr>
            <w:rStyle w:val="Lienhypertexte"/>
            <w:noProof/>
          </w:rPr>
          <w:t>c.</w:t>
        </w:r>
        <w:r>
          <w:rPr>
            <w:b w:val="0"/>
            <w:bCs w:val="0"/>
            <w:noProof/>
            <w:lang w:eastAsia="fr-FR"/>
          </w:rPr>
          <w:tab/>
        </w:r>
        <w:r w:rsidRPr="00FF7BEF">
          <w:rPr>
            <w:rStyle w:val="Lienhypertexte"/>
            <w:noProof/>
          </w:rPr>
          <w:t>Fiche de candidature</w:t>
        </w:r>
        <w:r>
          <w:rPr>
            <w:noProof/>
            <w:webHidden/>
          </w:rPr>
          <w:tab/>
        </w:r>
        <w:r>
          <w:rPr>
            <w:noProof/>
            <w:webHidden/>
          </w:rPr>
          <w:fldChar w:fldCharType="begin"/>
        </w:r>
        <w:r>
          <w:rPr>
            <w:noProof/>
            <w:webHidden/>
          </w:rPr>
          <w:instrText xml:space="preserve"> PAGEREF _Toc7554953 \h </w:instrText>
        </w:r>
        <w:r>
          <w:rPr>
            <w:noProof/>
            <w:webHidden/>
          </w:rPr>
        </w:r>
        <w:r>
          <w:rPr>
            <w:noProof/>
            <w:webHidden/>
          </w:rPr>
          <w:fldChar w:fldCharType="separate"/>
        </w:r>
        <w:r>
          <w:rPr>
            <w:noProof/>
            <w:webHidden/>
          </w:rPr>
          <w:t>6</w:t>
        </w:r>
        <w:r>
          <w:rPr>
            <w:noProof/>
            <w:webHidden/>
          </w:rPr>
          <w:fldChar w:fldCharType="end"/>
        </w:r>
      </w:hyperlink>
    </w:p>
    <w:p w14:paraId="6B543544" w14:textId="77777777" w:rsidR="00EC724B" w:rsidRDefault="00EC724B">
      <w:pPr>
        <w:pStyle w:val="TM2"/>
        <w:tabs>
          <w:tab w:val="left" w:pos="660"/>
          <w:tab w:val="right" w:leader="underscore" w:pos="9062"/>
        </w:tabs>
        <w:rPr>
          <w:b w:val="0"/>
          <w:bCs w:val="0"/>
          <w:noProof/>
          <w:lang w:eastAsia="fr-FR"/>
        </w:rPr>
      </w:pPr>
      <w:hyperlink w:anchor="_Toc7554954" w:history="1">
        <w:r w:rsidRPr="00FF7BEF">
          <w:rPr>
            <w:rStyle w:val="Lienhypertexte"/>
            <w:noProof/>
          </w:rPr>
          <w:t>d.</w:t>
        </w:r>
        <w:r>
          <w:rPr>
            <w:b w:val="0"/>
            <w:bCs w:val="0"/>
            <w:noProof/>
            <w:lang w:eastAsia="fr-FR"/>
          </w:rPr>
          <w:tab/>
        </w:r>
        <w:r w:rsidRPr="00FF7BEF">
          <w:rPr>
            <w:rStyle w:val="Lienhypertexte"/>
            <w:noProof/>
          </w:rPr>
          <w:t>Les passeports de la FFME</w:t>
        </w:r>
        <w:r>
          <w:rPr>
            <w:noProof/>
            <w:webHidden/>
          </w:rPr>
          <w:tab/>
        </w:r>
        <w:r>
          <w:rPr>
            <w:noProof/>
            <w:webHidden/>
          </w:rPr>
          <w:fldChar w:fldCharType="begin"/>
        </w:r>
        <w:r>
          <w:rPr>
            <w:noProof/>
            <w:webHidden/>
          </w:rPr>
          <w:instrText xml:space="preserve"> PAGEREF _Toc7554954 \h </w:instrText>
        </w:r>
        <w:r>
          <w:rPr>
            <w:noProof/>
            <w:webHidden/>
          </w:rPr>
        </w:r>
        <w:r>
          <w:rPr>
            <w:noProof/>
            <w:webHidden/>
          </w:rPr>
          <w:fldChar w:fldCharType="separate"/>
        </w:r>
        <w:r>
          <w:rPr>
            <w:noProof/>
            <w:webHidden/>
          </w:rPr>
          <w:t>6</w:t>
        </w:r>
        <w:r>
          <w:rPr>
            <w:noProof/>
            <w:webHidden/>
          </w:rPr>
          <w:fldChar w:fldCharType="end"/>
        </w:r>
      </w:hyperlink>
    </w:p>
    <w:p w14:paraId="600A768D" w14:textId="77777777" w:rsidR="00572BE6" w:rsidRDefault="00572BE6" w:rsidP="003A07E8">
      <w:pPr>
        <w:jc w:val="both"/>
        <w:rPr>
          <w:color w:val="000000" w:themeColor="text1"/>
        </w:rPr>
      </w:pPr>
      <w:r>
        <w:rPr>
          <w:color w:val="000000" w:themeColor="text1"/>
        </w:rPr>
        <w:fldChar w:fldCharType="end"/>
      </w:r>
    </w:p>
    <w:p w14:paraId="0C72D851" w14:textId="77777777" w:rsidR="00572BE6" w:rsidRDefault="00572BE6">
      <w:pPr>
        <w:rPr>
          <w:color w:val="000000" w:themeColor="text1"/>
        </w:rPr>
      </w:pPr>
      <w:r>
        <w:rPr>
          <w:color w:val="000000" w:themeColor="text1"/>
        </w:rPr>
        <w:br w:type="page"/>
      </w:r>
    </w:p>
    <w:p w14:paraId="2C23E17F" w14:textId="0F2DB345" w:rsidR="00DC1282" w:rsidRDefault="00236113" w:rsidP="00DC1282">
      <w:pPr>
        <w:spacing w:after="0"/>
        <w:jc w:val="both"/>
        <w:rPr>
          <w:color w:val="000000" w:themeColor="text1"/>
        </w:rPr>
      </w:pPr>
      <w:r>
        <w:rPr>
          <w:color w:val="000000" w:themeColor="text1"/>
        </w:rPr>
        <w:lastRenderedPageBreak/>
        <w:t xml:space="preserve">La formation </w:t>
      </w:r>
      <w:r w:rsidR="00DC1282">
        <w:rPr>
          <w:color w:val="000000" w:themeColor="text1"/>
        </w:rPr>
        <w:t>Gestionnaire EPI</w:t>
      </w:r>
      <w:r w:rsidR="00292638">
        <w:rPr>
          <w:color w:val="000000" w:themeColor="text1"/>
        </w:rPr>
        <w:t xml:space="preserve"> (</w:t>
      </w:r>
      <w:r w:rsidR="00292638">
        <w:t>Gestionnaire des Équipements de Protection Individuelle)</w:t>
      </w:r>
      <w:r>
        <w:rPr>
          <w:color w:val="000000" w:themeColor="text1"/>
        </w:rPr>
        <w:t xml:space="preserve"> </w:t>
      </w:r>
      <w:r w:rsidR="0019551D">
        <w:rPr>
          <w:color w:val="000000" w:themeColor="text1"/>
        </w:rPr>
        <w:t xml:space="preserve">délivrée par la FFME </w:t>
      </w:r>
      <w:r>
        <w:rPr>
          <w:color w:val="000000" w:themeColor="text1"/>
        </w:rPr>
        <w:t xml:space="preserve">permet </w:t>
      </w:r>
      <w:r w:rsidR="003661D6">
        <w:rPr>
          <w:color w:val="000000" w:themeColor="text1"/>
        </w:rPr>
        <w:t>de</w:t>
      </w:r>
      <w:r w:rsidR="00DC1282" w:rsidRPr="00DC1282">
        <w:rPr>
          <w:color w:val="000000" w:themeColor="text1"/>
        </w:rPr>
        <w:t xml:space="preserve"> gérer, contrôler et entretenir des EPI : assurer le suivi, le contrôle et la maintenance des équipements de protection individuelle et matériels spécifiques aux activités de montagne et d’escalade.</w:t>
      </w:r>
    </w:p>
    <w:p w14:paraId="5A71A787" w14:textId="3E67B8A8" w:rsidR="00236113" w:rsidRDefault="00202854" w:rsidP="00236113">
      <w:pPr>
        <w:spacing w:after="0"/>
        <w:jc w:val="both"/>
        <w:rPr>
          <w:color w:val="000000" w:themeColor="text1"/>
        </w:rPr>
      </w:pPr>
      <w:r>
        <w:rPr>
          <w:color w:val="000000" w:themeColor="text1"/>
        </w:rPr>
        <w:t>Ce document résume les différents aspects de cette formation disponibles s</w:t>
      </w:r>
      <w:r w:rsidR="00112A20">
        <w:rPr>
          <w:color w:val="000000" w:themeColor="text1"/>
        </w:rPr>
        <w:t>ur le site de la FFME : les pré</w:t>
      </w:r>
      <w:r>
        <w:rPr>
          <w:color w:val="000000" w:themeColor="text1"/>
        </w:rPr>
        <w:t>requis pour s’inscrire, la formation, son prix, sa durée et les modalités d’inscription.</w:t>
      </w:r>
    </w:p>
    <w:p w14:paraId="7E040307" w14:textId="77777777" w:rsidR="00DC1282" w:rsidRDefault="00DC1282" w:rsidP="00236113">
      <w:pPr>
        <w:spacing w:after="0"/>
        <w:jc w:val="both"/>
        <w:rPr>
          <w:color w:val="000000" w:themeColor="text1"/>
        </w:rPr>
      </w:pPr>
    </w:p>
    <w:p w14:paraId="67248B11" w14:textId="63E119A2" w:rsidR="00236113" w:rsidRPr="00236113" w:rsidRDefault="00236113" w:rsidP="00236113">
      <w:pPr>
        <w:spacing w:after="0"/>
        <w:jc w:val="both"/>
        <w:rPr>
          <w:color w:val="000000" w:themeColor="text1"/>
        </w:rPr>
      </w:pPr>
      <w:r>
        <w:rPr>
          <w:color w:val="000000" w:themeColor="text1"/>
        </w:rPr>
        <w:t xml:space="preserve">A l’issue de la formation, </w:t>
      </w:r>
      <w:r w:rsidR="00DC1282">
        <w:rPr>
          <w:color w:val="000000" w:themeColor="text1"/>
        </w:rPr>
        <w:t>le gestionnaire EPI</w:t>
      </w:r>
      <w:r>
        <w:rPr>
          <w:color w:val="000000" w:themeColor="text1"/>
        </w:rPr>
        <w:t xml:space="preserve"> sera en mesure de : </w:t>
      </w:r>
    </w:p>
    <w:p w14:paraId="5FEC9122" w14:textId="0A045943" w:rsidR="00DC1282" w:rsidRPr="00DC1282" w:rsidRDefault="00DC1282" w:rsidP="00DC1282">
      <w:pPr>
        <w:pStyle w:val="Paragraphedeliste"/>
        <w:numPr>
          <w:ilvl w:val="0"/>
          <w:numId w:val="25"/>
        </w:numPr>
        <w:spacing w:after="0"/>
        <w:jc w:val="both"/>
        <w:rPr>
          <w:color w:val="000000" w:themeColor="text1"/>
        </w:rPr>
      </w:pPr>
      <w:r w:rsidRPr="00DC1282">
        <w:rPr>
          <w:color w:val="000000" w:themeColor="text1"/>
        </w:rPr>
        <w:t>situer son action dans l’environnement réglementaire et normatif des EPI ;</w:t>
      </w:r>
    </w:p>
    <w:p w14:paraId="1188AB8F" w14:textId="7B117A46" w:rsidR="00DC1282" w:rsidRPr="00DC1282" w:rsidRDefault="00DC1282" w:rsidP="00DC1282">
      <w:pPr>
        <w:pStyle w:val="Paragraphedeliste"/>
        <w:numPr>
          <w:ilvl w:val="0"/>
          <w:numId w:val="25"/>
        </w:numPr>
        <w:spacing w:after="0"/>
        <w:jc w:val="both"/>
        <w:rPr>
          <w:color w:val="000000" w:themeColor="text1"/>
        </w:rPr>
      </w:pPr>
      <w:r w:rsidRPr="00DC1282">
        <w:rPr>
          <w:color w:val="000000" w:themeColor="text1"/>
        </w:rPr>
        <w:t>connaître des différents matériels de sécurité (utilisation, entretien, stockage);</w:t>
      </w:r>
    </w:p>
    <w:p w14:paraId="432A3722" w14:textId="3E6275A2" w:rsidR="00DC1282" w:rsidRPr="00DC1282" w:rsidRDefault="00DC1282" w:rsidP="00DC1282">
      <w:pPr>
        <w:pStyle w:val="Paragraphedeliste"/>
        <w:numPr>
          <w:ilvl w:val="0"/>
          <w:numId w:val="25"/>
        </w:numPr>
        <w:spacing w:after="0"/>
        <w:jc w:val="both"/>
        <w:rPr>
          <w:color w:val="000000" w:themeColor="text1"/>
        </w:rPr>
      </w:pPr>
      <w:r w:rsidRPr="00DC1282">
        <w:rPr>
          <w:color w:val="000000" w:themeColor="text1"/>
        </w:rPr>
        <w:t>réaliser les différents niveaux de contrôle ;</w:t>
      </w:r>
    </w:p>
    <w:p w14:paraId="4591F74E" w14:textId="5A552D79" w:rsidR="00DC1282" w:rsidRPr="00DC1282" w:rsidRDefault="00DC1282" w:rsidP="00DC1282">
      <w:pPr>
        <w:pStyle w:val="Paragraphedeliste"/>
        <w:numPr>
          <w:ilvl w:val="0"/>
          <w:numId w:val="25"/>
        </w:numPr>
        <w:spacing w:after="0"/>
        <w:jc w:val="both"/>
        <w:rPr>
          <w:color w:val="000000" w:themeColor="text1"/>
        </w:rPr>
      </w:pPr>
      <w:r w:rsidRPr="00DC1282">
        <w:rPr>
          <w:color w:val="000000" w:themeColor="text1"/>
        </w:rPr>
        <w:t>identifier et marquer des matériels ;</w:t>
      </w:r>
    </w:p>
    <w:p w14:paraId="0BC95104" w14:textId="22A10195" w:rsidR="00DC1282" w:rsidRPr="00DC1282" w:rsidRDefault="00DC1282" w:rsidP="00DC1282">
      <w:pPr>
        <w:pStyle w:val="Paragraphedeliste"/>
        <w:numPr>
          <w:ilvl w:val="0"/>
          <w:numId w:val="25"/>
        </w:numPr>
        <w:spacing w:after="0"/>
        <w:jc w:val="both"/>
        <w:rPr>
          <w:color w:val="000000" w:themeColor="text1"/>
        </w:rPr>
      </w:pPr>
      <w:r w:rsidRPr="00DC1282">
        <w:rPr>
          <w:color w:val="000000" w:themeColor="text1"/>
        </w:rPr>
        <w:t>mettre en place et tenir le registre ;</w:t>
      </w:r>
    </w:p>
    <w:p w14:paraId="4535CC96" w14:textId="6218E1E4" w:rsidR="00DC1282" w:rsidRPr="00DC1282" w:rsidRDefault="00DC1282" w:rsidP="00DC1282">
      <w:pPr>
        <w:pStyle w:val="Paragraphedeliste"/>
        <w:numPr>
          <w:ilvl w:val="0"/>
          <w:numId w:val="25"/>
        </w:numPr>
        <w:spacing w:after="0"/>
        <w:jc w:val="both"/>
        <w:rPr>
          <w:color w:val="000000" w:themeColor="text1"/>
        </w:rPr>
      </w:pPr>
      <w:r w:rsidRPr="00DC1282">
        <w:rPr>
          <w:color w:val="000000" w:themeColor="text1"/>
        </w:rPr>
        <w:t>coordonner et former des aides contrôleurs ;</w:t>
      </w:r>
    </w:p>
    <w:p w14:paraId="78573D83" w14:textId="7B3EE0D6" w:rsidR="00DC1282" w:rsidRDefault="00DC1282" w:rsidP="00DC1282">
      <w:pPr>
        <w:pStyle w:val="Paragraphedeliste"/>
        <w:numPr>
          <w:ilvl w:val="0"/>
          <w:numId w:val="25"/>
        </w:numPr>
        <w:spacing w:after="0"/>
        <w:jc w:val="both"/>
        <w:rPr>
          <w:color w:val="000000" w:themeColor="text1"/>
        </w:rPr>
      </w:pPr>
      <w:r w:rsidRPr="00DC1282">
        <w:rPr>
          <w:color w:val="000000" w:themeColor="text1"/>
        </w:rPr>
        <w:t>informer des utilisateurs sur l'usage et l'entretien des matériels.</w:t>
      </w:r>
    </w:p>
    <w:p w14:paraId="1C5CAD62" w14:textId="77777777" w:rsidR="00E663C9" w:rsidRPr="00DE5384" w:rsidRDefault="00313DEB" w:rsidP="00DE5384">
      <w:pPr>
        <w:pStyle w:val="Titre1"/>
      </w:pPr>
      <w:bookmarkStart w:id="1" w:name="_Toc474166836"/>
      <w:bookmarkStart w:id="2" w:name="_Toc7554939"/>
      <w:r w:rsidRPr="00DE5384">
        <w:t>P</w:t>
      </w:r>
      <w:bookmarkEnd w:id="1"/>
      <w:r w:rsidR="00112A20">
        <w:t>ré</w:t>
      </w:r>
      <w:r w:rsidR="00236113">
        <w:t>requis</w:t>
      </w:r>
      <w:bookmarkEnd w:id="2"/>
    </w:p>
    <w:p w14:paraId="2A743EC7" w14:textId="3BB0FDA1" w:rsidR="00236113" w:rsidRPr="00DC1282" w:rsidRDefault="00112A20" w:rsidP="00236113">
      <w:pPr>
        <w:pStyle w:val="Titre2"/>
      </w:pPr>
      <w:bookmarkStart w:id="3" w:name="_Toc7554940"/>
      <w:r w:rsidRPr="00DC1282">
        <w:t>Pré</w:t>
      </w:r>
      <w:r w:rsidR="0096778F" w:rsidRPr="00DC1282">
        <w:t xml:space="preserve">requis </w:t>
      </w:r>
      <w:r w:rsidR="00D04744" w:rsidRPr="00DC1282">
        <w:t>t</w:t>
      </w:r>
      <w:r w:rsidR="0096778F" w:rsidRPr="00DC1282">
        <w:t>echnique</w:t>
      </w:r>
      <w:r w:rsidR="00694BE5">
        <w:t>s</w:t>
      </w:r>
      <w:bookmarkEnd w:id="3"/>
    </w:p>
    <w:p w14:paraId="59E055FF" w14:textId="5AB8E618" w:rsidR="00922DC3" w:rsidRDefault="00BD363B" w:rsidP="00922DC3">
      <w:pPr>
        <w:spacing w:after="0"/>
        <w:jc w:val="both"/>
      </w:pPr>
      <w:r w:rsidRPr="00DC1282">
        <w:t xml:space="preserve">Afin de s’inscrire à la formation </w:t>
      </w:r>
      <w:r w:rsidR="001B6DCD">
        <w:t>de gestionnaire EPI</w:t>
      </w:r>
      <w:r w:rsidRPr="00DC1282">
        <w:t>, l</w:t>
      </w:r>
      <w:r w:rsidR="00236113" w:rsidRPr="00DC1282">
        <w:t xml:space="preserve">e candidat doit </w:t>
      </w:r>
      <w:r w:rsidRPr="00DC1282">
        <w:t>être titulaire du passeport orange et donc avoir</w:t>
      </w:r>
      <w:r w:rsidR="00236113" w:rsidRPr="00DC1282">
        <w:t xml:space="preserve"> le niveau de pratique et les compétences techniques </w:t>
      </w:r>
      <w:r w:rsidR="003E609F">
        <w:t>détaillés dans la fiche « Passeport Orange » disponible sur le site.</w:t>
      </w:r>
      <w:r w:rsidR="00965673">
        <w:t xml:space="preserve"> (</w:t>
      </w:r>
      <w:proofErr w:type="spellStart"/>
      <w:r w:rsidR="00922DC3">
        <w:t>Cf</w:t>
      </w:r>
      <w:proofErr w:type="spellEnd"/>
      <w:r w:rsidR="00922DC3">
        <w:t xml:space="preserve"> Annexe </w:t>
      </w:r>
      <w:r w:rsidR="00922DC3" w:rsidRPr="00922DC3">
        <w:t>Les passeports de la FFME</w:t>
      </w:r>
      <w:r w:rsidR="00965673">
        <w:t>)</w:t>
      </w:r>
    </w:p>
    <w:p w14:paraId="7F2C1F47" w14:textId="77777777" w:rsidR="00965673" w:rsidRPr="00922DC3" w:rsidRDefault="00965673" w:rsidP="00922DC3">
      <w:pPr>
        <w:spacing w:after="0"/>
        <w:jc w:val="both"/>
      </w:pPr>
    </w:p>
    <w:p w14:paraId="0E500D34" w14:textId="77777777" w:rsidR="00922DC3" w:rsidRPr="005F5652" w:rsidRDefault="00E209F6" w:rsidP="00E209F6">
      <w:pPr>
        <w:spacing w:after="0"/>
        <w:jc w:val="both"/>
      </w:pPr>
      <w:r>
        <w:t xml:space="preserve">Il est possible de se faire délivrer le Passeport orange de la FFME par ASPALA Antony </w:t>
      </w:r>
      <w:r w:rsidR="00434586">
        <w:t>Escalade</w:t>
      </w:r>
      <w:r>
        <w:t>, merci de contacter la commission formation qui vous expliquera la marche à suivre.</w:t>
      </w:r>
    </w:p>
    <w:p w14:paraId="30173725" w14:textId="0FFED6BE" w:rsidR="0096778F" w:rsidRDefault="00112A20" w:rsidP="0096778F">
      <w:pPr>
        <w:pStyle w:val="Titre2"/>
      </w:pPr>
      <w:bookmarkStart w:id="4" w:name="_Toc7554941"/>
      <w:r>
        <w:t>Autre</w:t>
      </w:r>
      <w:r w:rsidR="00694BE5">
        <w:t>s</w:t>
      </w:r>
      <w:r>
        <w:t xml:space="preserve"> pré</w:t>
      </w:r>
      <w:r w:rsidR="0096778F">
        <w:t>requis</w:t>
      </w:r>
      <w:bookmarkEnd w:id="4"/>
    </w:p>
    <w:p w14:paraId="05AB4336" w14:textId="77777777" w:rsidR="0096778F" w:rsidRDefault="0096778F" w:rsidP="0096778F">
      <w:pPr>
        <w:spacing w:after="0"/>
        <w:jc w:val="both"/>
      </w:pPr>
      <w:r>
        <w:t>En plus de maîtriser les techniques de grimpe mentionnées ci-dessus ainsi que les techniques de sécurité, le candidat doit</w:t>
      </w:r>
    </w:p>
    <w:p w14:paraId="2FCFE2C1" w14:textId="77777777" w:rsidR="00DC1282" w:rsidRDefault="00DC1282" w:rsidP="00DC1282">
      <w:pPr>
        <w:pStyle w:val="Paragraphedeliste"/>
        <w:numPr>
          <w:ilvl w:val="0"/>
          <w:numId w:val="25"/>
        </w:numPr>
        <w:spacing w:after="0"/>
        <w:jc w:val="both"/>
      </w:pPr>
      <w:r>
        <w:t xml:space="preserve">avoir 17 ans révolus à l’entrée en formation, </w:t>
      </w:r>
    </w:p>
    <w:p w14:paraId="6A77CFD3" w14:textId="39DCF322" w:rsidR="0096778F" w:rsidRDefault="00DC1282" w:rsidP="0096778F">
      <w:pPr>
        <w:pStyle w:val="Paragraphedeliste"/>
        <w:numPr>
          <w:ilvl w:val="0"/>
          <w:numId w:val="25"/>
        </w:numPr>
        <w:spacing w:after="0"/>
        <w:jc w:val="both"/>
      </w:pPr>
      <w:r>
        <w:t>a</w:t>
      </w:r>
      <w:r w:rsidR="0096778F">
        <w:t>voir une licence FFME en cours de validité</w:t>
      </w:r>
      <w:r w:rsidR="00694BE5">
        <w:t>,</w:t>
      </w:r>
    </w:p>
    <w:p w14:paraId="09B9CFC5" w14:textId="27F83E8A" w:rsidR="00DC1282" w:rsidRDefault="00DC1282" w:rsidP="00DC1282">
      <w:pPr>
        <w:pStyle w:val="Paragraphedeliste"/>
        <w:numPr>
          <w:ilvl w:val="0"/>
          <w:numId w:val="25"/>
        </w:numPr>
        <w:spacing w:after="0"/>
        <w:jc w:val="both"/>
      </w:pPr>
      <w:r>
        <w:t>maitriser l’utilisation des matériels de sécurité nécessaires aux activités de montagne et d’escalade pratiqués dans la structure du candidat.</w:t>
      </w:r>
    </w:p>
    <w:p w14:paraId="16347650" w14:textId="77777777" w:rsidR="00FD68B8" w:rsidRPr="009A3432" w:rsidRDefault="00D04744" w:rsidP="003E125B">
      <w:pPr>
        <w:pStyle w:val="Titre1"/>
      </w:pPr>
      <w:bookmarkStart w:id="5" w:name="_Toc7554942"/>
      <w:r w:rsidRPr="009A3432">
        <w:t>Formation</w:t>
      </w:r>
      <w:bookmarkEnd w:id="5"/>
    </w:p>
    <w:p w14:paraId="6B0064F8" w14:textId="77777777" w:rsidR="009A3432" w:rsidRDefault="00D04744" w:rsidP="00D04744">
      <w:pPr>
        <w:spacing w:after="0"/>
        <w:jc w:val="both"/>
      </w:pPr>
      <w:bookmarkStart w:id="6" w:name="_Toc474166838"/>
      <w:r>
        <w:t xml:space="preserve">La formation </w:t>
      </w:r>
      <w:r w:rsidR="009A3432">
        <w:t>Gestionnaire EPI se déroule en SAE sur une durée d’une journée (8h).</w:t>
      </w:r>
    </w:p>
    <w:p w14:paraId="69BC54D6" w14:textId="77777777" w:rsidR="00ED4ACF" w:rsidRPr="00BA2371" w:rsidRDefault="00ED4ACF" w:rsidP="00ED4ACF">
      <w:pPr>
        <w:pStyle w:val="Titre1"/>
      </w:pPr>
      <w:bookmarkStart w:id="7" w:name="_Toc7554943"/>
      <w:bookmarkEnd w:id="6"/>
      <w:r w:rsidRPr="00BA2371">
        <w:lastRenderedPageBreak/>
        <w:t>Prix et financement</w:t>
      </w:r>
      <w:bookmarkEnd w:id="7"/>
    </w:p>
    <w:p w14:paraId="790F8FCC" w14:textId="77777777" w:rsidR="00ED4ACF" w:rsidRDefault="00ED4ACF" w:rsidP="00ED4ACF">
      <w:pPr>
        <w:pStyle w:val="Titre2"/>
        <w:numPr>
          <w:ilvl w:val="0"/>
          <w:numId w:val="31"/>
        </w:numPr>
      </w:pPr>
      <w:bookmarkStart w:id="8" w:name="_Toc7554944"/>
      <w:r>
        <w:t>Prix de la formation</w:t>
      </w:r>
      <w:bookmarkEnd w:id="8"/>
    </w:p>
    <w:p w14:paraId="650C8130" w14:textId="11392001" w:rsidR="00ED4ACF" w:rsidRDefault="00ED4ACF" w:rsidP="00ED4ACF">
      <w:r w:rsidRPr="0077536E">
        <w:t xml:space="preserve">La formation </w:t>
      </w:r>
      <w:r w:rsidR="00BA2371">
        <w:t>Gestionnaire EPI</w:t>
      </w:r>
      <w:r w:rsidRPr="0077536E">
        <w:t xml:space="preserve"> coût</w:t>
      </w:r>
      <w:r>
        <w:t>e 70€ pour les personnes licen</w:t>
      </w:r>
      <w:r w:rsidRPr="0077536E">
        <w:t xml:space="preserve">ciées FFME et </w:t>
      </w:r>
      <w:r w:rsidR="00BA2371">
        <w:t>100</w:t>
      </w:r>
      <w:r w:rsidRPr="0077536E">
        <w:t xml:space="preserve">€ pour les autres </w:t>
      </w:r>
      <w:r w:rsidR="000E6D28">
        <w:t xml:space="preserve">licences </w:t>
      </w:r>
      <w:r w:rsidRPr="0077536E">
        <w:t>ou pour les personnes en formation continue.</w:t>
      </w:r>
    </w:p>
    <w:p w14:paraId="2BC506D9" w14:textId="77777777" w:rsidR="00ED4ACF" w:rsidRPr="00B42116" w:rsidRDefault="00ED4ACF" w:rsidP="00ED4ACF">
      <w:pPr>
        <w:pStyle w:val="Titre2"/>
      </w:pPr>
      <w:bookmarkStart w:id="9" w:name="_Toc7554945"/>
      <w:r w:rsidRPr="00B42116">
        <w:t>Financement</w:t>
      </w:r>
      <w:bookmarkEnd w:id="9"/>
    </w:p>
    <w:p w14:paraId="40A488B3" w14:textId="4C72B271" w:rsidR="00ED4ACF" w:rsidRDefault="00C06DD4" w:rsidP="00ED4ACF">
      <w:r>
        <w:t xml:space="preserve">ASPALA - </w:t>
      </w:r>
      <w:r w:rsidR="00ED4ACF">
        <w:t>Antony escalade peut prendre en charge</w:t>
      </w:r>
      <w:r w:rsidR="003352B7">
        <w:t xml:space="preserve"> pour moitié</w:t>
      </w:r>
      <w:r w:rsidR="00ED4ACF">
        <w:t xml:space="preserve"> le coût de </w:t>
      </w:r>
      <w:r w:rsidR="003352B7">
        <w:t xml:space="preserve">cette formation </w:t>
      </w:r>
      <w:r w:rsidR="00BA2371">
        <w:t>Gestionnaire EPI</w:t>
      </w:r>
      <w:r w:rsidR="003352B7">
        <w:t xml:space="preserve"> sous réserve des limites budgétaires du club et s</w:t>
      </w:r>
      <w:r w:rsidR="00ED4ACF">
        <w:t xml:space="preserve">i le candidat respecte les conditions suivantes et sur validation </w:t>
      </w:r>
      <w:r w:rsidR="003E609F">
        <w:t>du Bureau</w:t>
      </w:r>
      <w:r w:rsidR="00ED4ACF">
        <w:t xml:space="preserve"> l’association :</w:t>
      </w:r>
    </w:p>
    <w:p w14:paraId="031D1B04" w14:textId="77777777" w:rsidR="00ED4ACF" w:rsidRDefault="00ED4ACF" w:rsidP="00ED4ACF">
      <w:pPr>
        <w:pStyle w:val="Paragraphedeliste"/>
        <w:numPr>
          <w:ilvl w:val="0"/>
          <w:numId w:val="25"/>
        </w:numPr>
        <w:spacing w:after="0"/>
        <w:jc w:val="both"/>
      </w:pPr>
      <w:r>
        <w:t xml:space="preserve">Etre licencié à </w:t>
      </w:r>
      <w:r w:rsidR="00C06DD4">
        <w:t xml:space="preserve">ASPALA - Antony escalade </w:t>
      </w:r>
      <w:r>
        <w:t>au moment de la demande</w:t>
      </w:r>
      <w:r w:rsidR="00294295">
        <w:t xml:space="preserve"> et pendant la durée du stage</w:t>
      </w:r>
      <w:r>
        <w:t>,</w:t>
      </w:r>
    </w:p>
    <w:p w14:paraId="7A41C036" w14:textId="487F8C0B" w:rsidR="00ED4ACF" w:rsidRDefault="003661D6" w:rsidP="00ED4ACF">
      <w:pPr>
        <w:pStyle w:val="Paragraphedeliste"/>
        <w:numPr>
          <w:ilvl w:val="0"/>
          <w:numId w:val="25"/>
        </w:numPr>
        <w:spacing w:after="0"/>
        <w:jc w:val="both"/>
      </w:pPr>
      <w:r>
        <w:t>Participer à la commission EPI de l’association</w:t>
      </w:r>
      <w:r w:rsidR="00ED4ACF">
        <w:t>.</w:t>
      </w:r>
    </w:p>
    <w:p w14:paraId="4777DB91" w14:textId="77777777" w:rsidR="00ED4ACF" w:rsidRDefault="00ED4ACF" w:rsidP="00ED4ACF">
      <w:pPr>
        <w:spacing w:after="0"/>
        <w:jc w:val="both"/>
      </w:pPr>
    </w:p>
    <w:p w14:paraId="5C2F1E91" w14:textId="57048ADE" w:rsidR="00ED4ACF" w:rsidRDefault="00ED4ACF" w:rsidP="00ED4ACF">
      <w:pPr>
        <w:spacing w:after="0"/>
        <w:jc w:val="both"/>
      </w:pPr>
      <w:r>
        <w:t xml:space="preserve">Toute demande doit être soumise à la commission formation </w:t>
      </w:r>
      <w:r w:rsidR="00C06DD4">
        <w:t>de ASPALA - Antony escalade</w:t>
      </w:r>
      <w:r>
        <w:t xml:space="preserve"> </w:t>
      </w:r>
      <w:r w:rsidR="006E737C">
        <w:t>(</w:t>
      </w:r>
      <w:hyperlink r:id="rId11" w:tgtFrame="_blank" w:history="1">
        <w:r w:rsidR="006E737C">
          <w:rPr>
            <w:rStyle w:val="Lienhypertexte"/>
            <w:rFonts w:ascii="Verdana" w:hAnsi="Verdana"/>
            <w:i/>
            <w:iCs/>
            <w:color w:val="1155CC"/>
            <w:sz w:val="19"/>
            <w:szCs w:val="19"/>
            <w:shd w:val="clear" w:color="auto" w:fill="FFFFFF"/>
          </w:rPr>
          <w:t>commission_formation@aspala.fr</w:t>
        </w:r>
      </w:hyperlink>
      <w:r w:rsidR="006E737C">
        <w:rPr>
          <w:rFonts w:ascii="Verdana" w:hAnsi="Verdana"/>
          <w:i/>
          <w:iCs/>
          <w:color w:val="222222"/>
          <w:sz w:val="19"/>
          <w:szCs w:val="19"/>
          <w:shd w:val="clear" w:color="auto" w:fill="FFFFFF"/>
        </w:rPr>
        <w:t xml:space="preserve">) </w:t>
      </w:r>
      <w:r>
        <w:t xml:space="preserve">selon le </w:t>
      </w:r>
      <w:r w:rsidRPr="000E6D28">
        <w:t xml:space="preserve">formulaire en annexe </w:t>
      </w:r>
      <w:r w:rsidR="000E6D28" w:rsidRPr="000E6D28">
        <w:t>« Demande de financement »</w:t>
      </w:r>
      <w:r>
        <w:t xml:space="preserve"> </w:t>
      </w:r>
      <w:r w:rsidR="003352B7">
        <w:t xml:space="preserve"> accompagnée d’une lettre de motivation.</w:t>
      </w:r>
    </w:p>
    <w:p w14:paraId="16B4992A" w14:textId="77777777" w:rsidR="000E6D28" w:rsidRDefault="000E6D28" w:rsidP="00ED4ACF">
      <w:pPr>
        <w:spacing w:after="0"/>
        <w:jc w:val="both"/>
      </w:pPr>
    </w:p>
    <w:p w14:paraId="618335F1" w14:textId="602C7024" w:rsidR="00ED4ACF" w:rsidRDefault="00ED4ACF" w:rsidP="00ED4ACF">
      <w:pPr>
        <w:spacing w:after="0"/>
        <w:jc w:val="both"/>
      </w:pPr>
      <w:r>
        <w:t>A l’issue de la formation</w:t>
      </w:r>
      <w:r w:rsidR="00B03CD5">
        <w:t xml:space="preserve"> </w:t>
      </w:r>
      <w:r w:rsidR="00C06DD4">
        <w:t xml:space="preserve">ASPALA - Antony escalade </w:t>
      </w:r>
      <w:r>
        <w:t xml:space="preserve">remboursera au candidat </w:t>
      </w:r>
      <w:r w:rsidR="00C939E9">
        <w:t>la moitié du</w:t>
      </w:r>
      <w:r>
        <w:t xml:space="preserve"> montant de cette formation sur présentation du justificatif de paiement.</w:t>
      </w:r>
    </w:p>
    <w:p w14:paraId="15623894" w14:textId="4EE210BC" w:rsidR="00C939E9" w:rsidRPr="00B42116" w:rsidRDefault="00C939E9" w:rsidP="00C939E9">
      <w:pPr>
        <w:pStyle w:val="Titre2"/>
      </w:pPr>
      <w:bookmarkStart w:id="10" w:name="_Toc7554946"/>
      <w:r>
        <w:t>Validation du financement</w:t>
      </w:r>
      <w:bookmarkEnd w:id="10"/>
    </w:p>
    <w:p w14:paraId="2607D424" w14:textId="67346F37" w:rsidR="00C939E9" w:rsidRDefault="003E609F" w:rsidP="00ED4ACF">
      <w:pPr>
        <w:spacing w:after="0"/>
        <w:jc w:val="both"/>
      </w:pPr>
      <w:r>
        <w:t>Le Bureau</w:t>
      </w:r>
      <w:r w:rsidR="00C939E9">
        <w:t xml:space="preserve"> d’ASPALA – Antony Escalade </w:t>
      </w:r>
      <w:r w:rsidR="00694BE5">
        <w:t xml:space="preserve">validera </w:t>
      </w:r>
      <w:r w:rsidR="00C939E9">
        <w:t xml:space="preserve">le remboursement partiel de cette formation selon les besoins du club  en tenant compte de l’ancienneté et l’assiduité du candidat et </w:t>
      </w:r>
      <w:r w:rsidR="001B6DCD">
        <w:t xml:space="preserve">du </w:t>
      </w:r>
      <w:r w:rsidR="00C939E9">
        <w:t>budget de l’association.</w:t>
      </w:r>
    </w:p>
    <w:p w14:paraId="01B93E50" w14:textId="77777777" w:rsidR="007D21F2" w:rsidRPr="003E125B" w:rsidRDefault="007D21F2" w:rsidP="007D21F2">
      <w:pPr>
        <w:pStyle w:val="Titre1"/>
      </w:pPr>
      <w:bookmarkStart w:id="11" w:name="_Toc7554947"/>
      <w:r>
        <w:t>Dossier de candidature</w:t>
      </w:r>
      <w:bookmarkEnd w:id="11"/>
    </w:p>
    <w:p w14:paraId="3A983BC9" w14:textId="703C7DCC" w:rsidR="001B6AA2" w:rsidRDefault="001B6AA2" w:rsidP="00B03CD5">
      <w:pPr>
        <w:pStyle w:val="Titre2"/>
        <w:numPr>
          <w:ilvl w:val="0"/>
          <w:numId w:val="45"/>
        </w:numPr>
      </w:pPr>
      <w:bookmarkStart w:id="12" w:name="_Toc7554948"/>
      <w:r>
        <w:t>Calendrier 201</w:t>
      </w:r>
      <w:r w:rsidR="004F2577">
        <w:t>9</w:t>
      </w:r>
      <w:bookmarkEnd w:id="12"/>
    </w:p>
    <w:p w14:paraId="7D3A54C0" w14:textId="7B7A15CA" w:rsidR="001B6AA2" w:rsidRDefault="001B6AA2" w:rsidP="0059473A">
      <w:pPr>
        <w:spacing w:after="0"/>
        <w:jc w:val="both"/>
      </w:pPr>
      <w:r>
        <w:t xml:space="preserve">Le calendrier des formations </w:t>
      </w:r>
      <w:r w:rsidR="00DC1282">
        <w:t>de gestionnaire EPI 201</w:t>
      </w:r>
      <w:r w:rsidR="004F2577">
        <w:t>9</w:t>
      </w:r>
      <w:r>
        <w:t xml:space="preserve"> est le suivant, il est disponible sur le site de la FFME.</w:t>
      </w:r>
    </w:p>
    <w:p w14:paraId="15A2DFC5" w14:textId="272CA929" w:rsidR="004F2577" w:rsidRDefault="007F66F6" w:rsidP="0059473A">
      <w:pPr>
        <w:spacing w:after="0"/>
        <w:jc w:val="both"/>
      </w:pPr>
      <w:hyperlink r:id="rId12" w:history="1">
        <w:r w:rsidR="004F2577">
          <w:rPr>
            <w:rStyle w:val="Lienhypertexte"/>
          </w:rPr>
          <w:t>https://www.ffme.fr/formation/cale</w:t>
        </w:r>
        <w:r w:rsidR="004F2577">
          <w:rPr>
            <w:rStyle w:val="Lienhypertexte"/>
          </w:rPr>
          <w:t>n</w:t>
        </w:r>
        <w:r w:rsidR="004F2577">
          <w:rPr>
            <w:rStyle w:val="Lienhypertexte"/>
          </w:rPr>
          <w:t>drier-liste/FMT_ESCEPI.html</w:t>
        </w:r>
      </w:hyperlink>
    </w:p>
    <w:p w14:paraId="493BFB5E" w14:textId="77777777" w:rsidR="0059473A" w:rsidRDefault="0059473A" w:rsidP="007D21F2">
      <w:pPr>
        <w:spacing w:after="0" w:line="240" w:lineRule="auto"/>
        <w:rPr>
          <w:rFonts w:ascii="Arial" w:eastAsia="Times New Roman" w:hAnsi="Arial" w:cs="Arial"/>
          <w:color w:val="000000"/>
          <w:sz w:val="18"/>
          <w:szCs w:val="18"/>
          <w:lang w:eastAsia="fr-FR"/>
        </w:rPr>
      </w:pPr>
    </w:p>
    <w:p w14:paraId="1D27183F" w14:textId="484D9926" w:rsidR="001B6AA2" w:rsidRPr="0059473A" w:rsidRDefault="001B6AA2" w:rsidP="0059473A">
      <w:pPr>
        <w:spacing w:after="0"/>
        <w:jc w:val="both"/>
      </w:pPr>
      <w:r w:rsidRPr="0059473A">
        <w:t>Une fois sur le site de la FFME, les liens ci-dessus détaille</w:t>
      </w:r>
      <w:r w:rsidR="0036645A">
        <w:t>nt</w:t>
      </w:r>
      <w:r w:rsidRPr="0059473A">
        <w:t xml:space="preserve"> les informations pratiques de la formation :</w:t>
      </w:r>
    </w:p>
    <w:p w14:paraId="7FD9ED38" w14:textId="77777777" w:rsidR="001B6AA2" w:rsidRPr="001B6AA2" w:rsidRDefault="001B6AA2" w:rsidP="001B6AA2">
      <w:pPr>
        <w:pStyle w:val="Paragraphedeliste"/>
        <w:numPr>
          <w:ilvl w:val="0"/>
          <w:numId w:val="25"/>
        </w:numPr>
        <w:spacing w:after="0"/>
        <w:jc w:val="both"/>
      </w:pPr>
      <w:r w:rsidRPr="001B6AA2">
        <w:t>Dates exactes</w:t>
      </w:r>
      <w:r>
        <w:t>,</w:t>
      </w:r>
    </w:p>
    <w:p w14:paraId="666E705B" w14:textId="77777777" w:rsidR="001B6AA2" w:rsidRPr="001B6AA2" w:rsidRDefault="001B6AA2" w:rsidP="001B6AA2">
      <w:pPr>
        <w:pStyle w:val="Paragraphedeliste"/>
        <w:numPr>
          <w:ilvl w:val="0"/>
          <w:numId w:val="25"/>
        </w:numPr>
        <w:spacing w:after="0"/>
        <w:jc w:val="both"/>
      </w:pPr>
      <w:r w:rsidRPr="001B6AA2">
        <w:t>Date limite d’inscription</w:t>
      </w:r>
      <w:r>
        <w:t>,</w:t>
      </w:r>
    </w:p>
    <w:p w14:paraId="35D94C5E" w14:textId="77777777" w:rsidR="001B6AA2" w:rsidRPr="001B6AA2" w:rsidRDefault="001B6AA2" w:rsidP="001B6AA2">
      <w:pPr>
        <w:pStyle w:val="Paragraphedeliste"/>
        <w:numPr>
          <w:ilvl w:val="0"/>
          <w:numId w:val="25"/>
        </w:numPr>
        <w:spacing w:after="0"/>
        <w:jc w:val="both"/>
      </w:pPr>
      <w:r>
        <w:t>E</w:t>
      </w:r>
      <w:r w:rsidRPr="001B6AA2">
        <w:t>ncadrant FFME</w:t>
      </w:r>
      <w:r>
        <w:t>,</w:t>
      </w:r>
    </w:p>
    <w:p w14:paraId="6C538EE8" w14:textId="77777777" w:rsidR="001B6AA2" w:rsidRDefault="001B6AA2" w:rsidP="001B6AA2">
      <w:pPr>
        <w:pStyle w:val="Paragraphedeliste"/>
        <w:numPr>
          <w:ilvl w:val="0"/>
          <w:numId w:val="25"/>
        </w:numPr>
        <w:spacing w:after="0"/>
        <w:jc w:val="both"/>
      </w:pPr>
      <w:r>
        <w:t>L</w:t>
      </w:r>
      <w:r w:rsidRPr="001B6AA2">
        <w:t>ieu du stage</w:t>
      </w:r>
      <w:r w:rsidR="0059473A">
        <w:t>,</w:t>
      </w:r>
    </w:p>
    <w:p w14:paraId="5C9E5589" w14:textId="77777777" w:rsidR="0059473A" w:rsidRPr="001B6AA2" w:rsidRDefault="0059473A" w:rsidP="001B6AA2">
      <w:pPr>
        <w:pStyle w:val="Paragraphedeliste"/>
        <w:numPr>
          <w:ilvl w:val="0"/>
          <w:numId w:val="25"/>
        </w:numPr>
        <w:spacing w:after="0"/>
        <w:jc w:val="both"/>
      </w:pPr>
      <w:r>
        <w:lastRenderedPageBreak/>
        <w:t>Eléments à envoyer dans le dossier de candidature.</w:t>
      </w:r>
    </w:p>
    <w:p w14:paraId="41446154" w14:textId="77777777" w:rsidR="001B6AA2" w:rsidRPr="001B6AA2" w:rsidRDefault="001B6AA2" w:rsidP="001B6AA2">
      <w:pPr>
        <w:pStyle w:val="Paragraphedeliste"/>
        <w:spacing w:after="0"/>
        <w:jc w:val="both"/>
      </w:pPr>
    </w:p>
    <w:p w14:paraId="7756B751" w14:textId="77777777" w:rsidR="001B6AA2" w:rsidRPr="00B03CD5" w:rsidRDefault="001B6AA2" w:rsidP="00B03CD5">
      <w:pPr>
        <w:pStyle w:val="Titre2"/>
        <w:numPr>
          <w:ilvl w:val="0"/>
          <w:numId w:val="45"/>
        </w:numPr>
      </w:pPr>
      <w:bookmarkStart w:id="13" w:name="_Toc7554949"/>
      <w:r w:rsidRPr="00B03CD5">
        <w:t>Dossier d’inscription</w:t>
      </w:r>
      <w:bookmarkEnd w:id="13"/>
    </w:p>
    <w:p w14:paraId="173868C8" w14:textId="77777777" w:rsidR="00BF4119" w:rsidRPr="0059473A" w:rsidRDefault="00BF4119" w:rsidP="00BF4119">
      <w:pPr>
        <w:spacing w:after="0"/>
        <w:jc w:val="both"/>
      </w:pPr>
      <w:r w:rsidRPr="0059473A">
        <w:t xml:space="preserve">Le candidat peut s’inscrire </w:t>
      </w:r>
    </w:p>
    <w:p w14:paraId="6A188849" w14:textId="77777777" w:rsidR="00BF4119" w:rsidRPr="0059473A" w:rsidRDefault="00BF4119" w:rsidP="00BF4119">
      <w:pPr>
        <w:pStyle w:val="Paragraphedeliste"/>
        <w:numPr>
          <w:ilvl w:val="0"/>
          <w:numId w:val="25"/>
        </w:numPr>
        <w:spacing w:after="0"/>
        <w:jc w:val="both"/>
      </w:pPr>
      <w:r w:rsidRPr="0059473A">
        <w:t xml:space="preserve">En ligne </w:t>
      </w:r>
      <w:r>
        <w:t>en suivant le lien de la formation choisie ci-dessus,</w:t>
      </w:r>
    </w:p>
    <w:p w14:paraId="4A314B3C" w14:textId="77777777" w:rsidR="00BF4119" w:rsidRPr="0059473A" w:rsidRDefault="00BF4119" w:rsidP="00BF4119">
      <w:pPr>
        <w:pStyle w:val="Paragraphedeliste"/>
        <w:numPr>
          <w:ilvl w:val="0"/>
          <w:numId w:val="25"/>
        </w:numPr>
        <w:spacing w:after="0"/>
        <w:jc w:val="both"/>
      </w:pPr>
      <w:r w:rsidRPr="0059473A">
        <w:t>En envoyant le dossier papier complet à l’organisateur</w:t>
      </w:r>
      <w:r>
        <w:t xml:space="preserve"> (coordonnées disponibles dans le lien ci-dessus).</w:t>
      </w:r>
    </w:p>
    <w:p w14:paraId="60201A28" w14:textId="77777777" w:rsidR="00BF4119" w:rsidRDefault="00BF4119" w:rsidP="00BF4119">
      <w:pPr>
        <w:spacing w:after="0" w:line="240" w:lineRule="auto"/>
        <w:rPr>
          <w:rFonts w:ascii="Arial" w:eastAsia="Times New Roman" w:hAnsi="Arial" w:cs="Arial"/>
          <w:color w:val="000000"/>
          <w:sz w:val="18"/>
          <w:szCs w:val="18"/>
          <w:lang w:eastAsia="fr-FR"/>
        </w:rPr>
      </w:pPr>
    </w:p>
    <w:p w14:paraId="4A9856CF" w14:textId="77777777" w:rsidR="00BF4119" w:rsidRPr="00EA1FBE" w:rsidRDefault="00BF4119" w:rsidP="00BF4119">
      <w:pPr>
        <w:spacing w:after="0"/>
        <w:jc w:val="both"/>
      </w:pPr>
      <w:proofErr w:type="spellStart"/>
      <w:r w:rsidRPr="00EA1FBE">
        <w:t>Cf</w:t>
      </w:r>
      <w:proofErr w:type="spellEnd"/>
      <w:r w:rsidRPr="00EA1FBE">
        <w:t xml:space="preserve"> annexe fiche d’inscription</w:t>
      </w:r>
    </w:p>
    <w:p w14:paraId="722F34F4" w14:textId="3B831746" w:rsidR="007D21F2" w:rsidRPr="007D21F2" w:rsidRDefault="007D21F2" w:rsidP="007D21F2">
      <w:pPr>
        <w:spacing w:after="0" w:line="240" w:lineRule="auto"/>
        <w:jc w:val="center"/>
        <w:rPr>
          <w:rFonts w:ascii="Arial" w:eastAsia="Times New Roman" w:hAnsi="Arial" w:cs="Arial"/>
          <w:color w:val="000000"/>
          <w:sz w:val="18"/>
          <w:szCs w:val="18"/>
          <w:lang w:eastAsia="fr-FR"/>
        </w:rPr>
      </w:pPr>
    </w:p>
    <w:p w14:paraId="180F64A9" w14:textId="77777777" w:rsidR="005C217E" w:rsidRPr="005C217E" w:rsidRDefault="005C217E" w:rsidP="00A8795E"/>
    <w:p w14:paraId="21957027" w14:textId="77777777" w:rsidR="00D04744" w:rsidRDefault="00D04744">
      <w:pPr>
        <w:rPr>
          <w:rFonts w:asciiTheme="majorHAnsi" w:eastAsiaTheme="majorEastAsia" w:hAnsiTheme="majorHAnsi" w:cstheme="majorBidi"/>
          <w:b/>
          <w:bCs/>
          <w:color w:val="2E74B5" w:themeColor="accent1" w:themeShade="BF"/>
          <w:sz w:val="28"/>
          <w:szCs w:val="28"/>
        </w:rPr>
      </w:pPr>
      <w:r>
        <w:br w:type="page"/>
      </w:r>
    </w:p>
    <w:p w14:paraId="7CFC49F4" w14:textId="77777777" w:rsidR="000B1CA5" w:rsidRPr="00572BE6" w:rsidRDefault="000B1CA5" w:rsidP="00572BE6">
      <w:pPr>
        <w:pStyle w:val="Titre1"/>
      </w:pPr>
      <w:bookmarkStart w:id="14" w:name="_Toc7554950"/>
      <w:r w:rsidRPr="000B1CA5">
        <w:lastRenderedPageBreak/>
        <w:t>ANNEXES</w:t>
      </w:r>
      <w:bookmarkEnd w:id="14"/>
      <w:r w:rsidRPr="000B1CA5">
        <w:t> </w:t>
      </w:r>
    </w:p>
    <w:p w14:paraId="44630CA2" w14:textId="77777777" w:rsidR="001B6DCD" w:rsidRDefault="001B6DCD" w:rsidP="001B6DCD">
      <w:pPr>
        <w:pStyle w:val="Titre2"/>
        <w:numPr>
          <w:ilvl w:val="0"/>
          <w:numId w:val="44"/>
        </w:numPr>
      </w:pPr>
      <w:bookmarkStart w:id="15" w:name="_Toc7554951"/>
      <w:r>
        <w:t>Règlement du brevet fédéral Gestionnaire EPI</w:t>
      </w:r>
      <w:bookmarkEnd w:id="15"/>
      <w:r w:rsidRPr="008B2FBA">
        <w:t xml:space="preserve">   </w:t>
      </w:r>
    </w:p>
    <w:p w14:paraId="26E88DC7" w14:textId="77777777" w:rsidR="001B6DCD" w:rsidRDefault="007F66F6" w:rsidP="001B6DCD">
      <w:hyperlink r:id="rId13" w:history="1">
        <w:r w:rsidR="001B6DCD" w:rsidRPr="00B7478B">
          <w:rPr>
            <w:rStyle w:val="Lienhypertexte"/>
          </w:rPr>
          <w:t>http://www.montagne-escalade.com/site/BO/documents/formation/reglement/LDP_ESCEPI.pdf</w:t>
        </w:r>
      </w:hyperlink>
    </w:p>
    <w:p w14:paraId="4293C67D" w14:textId="77777777" w:rsidR="001B6DCD" w:rsidRDefault="001B6DCD" w:rsidP="001B6DCD">
      <w:pPr>
        <w:pStyle w:val="Titre2"/>
      </w:pPr>
      <w:bookmarkStart w:id="16" w:name="_Toc7554952"/>
      <w:r>
        <w:t>Demande de Financement</w:t>
      </w:r>
      <w:bookmarkEnd w:id="16"/>
    </w:p>
    <w:p w14:paraId="3A326FEB" w14:textId="77777777" w:rsidR="001B6DCD" w:rsidRDefault="001B6DCD" w:rsidP="001B6DCD">
      <w:r>
        <w:t xml:space="preserve">Le formulaire ci-joint est à envoyer à la commission formation </w:t>
      </w:r>
      <w:proofErr w:type="gramStart"/>
      <w:r>
        <w:t>de ASPALA</w:t>
      </w:r>
      <w:proofErr w:type="gramEnd"/>
      <w:r>
        <w:t xml:space="preserve"> – Antony Escalade </w:t>
      </w:r>
      <w:hyperlink r:id="rId14" w:tgtFrame="_blank" w:history="1">
        <w:r>
          <w:rPr>
            <w:rStyle w:val="Lienhypertexte"/>
            <w:rFonts w:ascii="Verdana" w:hAnsi="Verdana"/>
            <w:i/>
            <w:iCs/>
            <w:color w:val="1155CC"/>
            <w:sz w:val="19"/>
            <w:szCs w:val="19"/>
            <w:shd w:val="clear" w:color="auto" w:fill="FFFFFF"/>
          </w:rPr>
          <w:t>commission_formation@aspala.fr</w:t>
        </w:r>
      </w:hyperlink>
      <w:r>
        <w:t>.</w:t>
      </w:r>
    </w:p>
    <w:p w14:paraId="3BFC614A" w14:textId="66169DC1" w:rsidR="001B6DCD" w:rsidRDefault="00965673" w:rsidP="001B6DCD">
      <w:r>
        <w:object w:dxaOrig="1536" w:dyaOrig="998" w14:anchorId="442C8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5" o:title=""/>
          </v:shape>
          <o:OLEObject Type="Embed" ProgID="Word.Document.12" ShapeID="_x0000_i1025" DrawAspect="Icon" ObjectID="_1618167718" r:id="rId16">
            <o:FieldCodes>\s</o:FieldCodes>
          </o:OLEObject>
        </w:object>
      </w:r>
    </w:p>
    <w:p w14:paraId="5C2D2255" w14:textId="77777777" w:rsidR="001B6DCD" w:rsidRDefault="001B6DCD" w:rsidP="001B6DCD">
      <w:pPr>
        <w:pStyle w:val="Titre2"/>
        <w:numPr>
          <w:ilvl w:val="0"/>
          <w:numId w:val="20"/>
        </w:numPr>
      </w:pPr>
      <w:bookmarkStart w:id="17" w:name="_Toc7554953"/>
      <w:r>
        <w:t>Fiche de candidature</w:t>
      </w:r>
      <w:bookmarkEnd w:id="17"/>
    </w:p>
    <w:p w14:paraId="4A8AF789" w14:textId="77777777" w:rsidR="001B6DCD" w:rsidRDefault="001B6DCD" w:rsidP="001B6DCD">
      <w:r>
        <w:t>Cette fiche de candidature est donnée à titre d’exemple, merci de télécharger la dernière version sur le site Internet de la FFME.</w:t>
      </w:r>
    </w:p>
    <w:p w14:paraId="504728BF" w14:textId="77777777" w:rsidR="001B6DCD" w:rsidRPr="0019551D" w:rsidRDefault="001B6DCD" w:rsidP="001B6DCD">
      <w:r>
        <w:object w:dxaOrig="1536" w:dyaOrig="998" w14:anchorId="38F905DF">
          <v:shape id="_x0000_i1026" type="#_x0000_t75" style="width:75.75pt;height:50.25pt" o:ole="">
            <v:imagedata r:id="rId17" o:title=""/>
          </v:shape>
          <o:OLEObject Type="Embed" ProgID="Word.Document.8" ShapeID="_x0000_i1026" DrawAspect="Icon" ObjectID="_1618167719" r:id="rId18">
            <o:FieldCodes>\s</o:FieldCodes>
          </o:OLEObject>
        </w:object>
      </w:r>
    </w:p>
    <w:p w14:paraId="75AE01E9" w14:textId="77777777" w:rsidR="00922DC3" w:rsidRDefault="00922DC3" w:rsidP="002C65DD">
      <w:pPr>
        <w:pStyle w:val="Titre2"/>
        <w:numPr>
          <w:ilvl w:val="0"/>
          <w:numId w:val="44"/>
        </w:numPr>
      </w:pPr>
      <w:bookmarkStart w:id="18" w:name="_Toc7554954"/>
      <w:r>
        <w:t>Les passeports de la FFME</w:t>
      </w:r>
      <w:bookmarkEnd w:id="18"/>
    </w:p>
    <w:p w14:paraId="2F8C339E" w14:textId="77777777" w:rsidR="00922DC3" w:rsidRPr="007D3A3B" w:rsidRDefault="007F66F6" w:rsidP="00922DC3">
      <w:hyperlink r:id="rId19" w:history="1">
        <w:r w:rsidR="00922DC3" w:rsidRPr="007D3A3B">
          <w:rPr>
            <w:rStyle w:val="Lienhypertexte"/>
          </w:rPr>
          <w:t>http://www.ffme.fr/passeport/les-differents-passeports.html</w:t>
        </w:r>
      </w:hyperlink>
    </w:p>
    <w:p w14:paraId="30A5047F" w14:textId="77777777" w:rsidR="00922DC3" w:rsidRPr="00922DC3" w:rsidRDefault="00922DC3" w:rsidP="00922DC3">
      <w:pPr>
        <w:pStyle w:val="NormalWeb"/>
        <w:spacing w:before="0" w:beforeAutospacing="0" w:after="0" w:afterAutospacing="0" w:line="360" w:lineRule="atLeast"/>
        <w:jc w:val="both"/>
        <w:rPr>
          <w:rStyle w:val="Accentuation"/>
          <w:rFonts w:asciiTheme="minorHAnsi" w:hAnsiTheme="minorHAnsi" w:cstheme="minorHAnsi"/>
          <w:color w:val="000000"/>
          <w:sz w:val="22"/>
          <w:szCs w:val="22"/>
        </w:rPr>
      </w:pPr>
      <w:r w:rsidRPr="00922DC3">
        <w:rPr>
          <w:rFonts w:asciiTheme="minorHAnsi" w:hAnsiTheme="minorHAnsi" w:cstheme="minorHAnsi"/>
          <w:sz w:val="22"/>
          <w:szCs w:val="22"/>
        </w:rPr>
        <w:t>« </w:t>
      </w:r>
      <w:r w:rsidRPr="00922DC3">
        <w:rPr>
          <w:rStyle w:val="Accentuation"/>
          <w:rFonts w:asciiTheme="minorHAnsi" w:hAnsiTheme="minorHAnsi" w:cstheme="minorHAnsi"/>
          <w:color w:val="000000"/>
          <w:sz w:val="22"/>
          <w:szCs w:val="22"/>
        </w:rPr>
        <w:t>La FFME gère des activités qui s’apprennent dans un milieu riche, quelquefois incertain, qu’il convient de connaître et de respecter.</w:t>
      </w:r>
    </w:p>
    <w:p w14:paraId="45AA5CA5" w14:textId="77777777" w:rsidR="00922DC3" w:rsidRPr="00922DC3" w:rsidRDefault="00922DC3" w:rsidP="00922DC3">
      <w:pPr>
        <w:pStyle w:val="NormalWeb"/>
        <w:spacing w:before="0" w:beforeAutospacing="0" w:after="0" w:afterAutospacing="0" w:line="360" w:lineRule="atLeast"/>
        <w:jc w:val="both"/>
        <w:rPr>
          <w:rStyle w:val="Accentuation"/>
          <w:rFonts w:asciiTheme="minorHAnsi" w:hAnsiTheme="minorHAnsi" w:cstheme="minorHAnsi"/>
          <w:color w:val="000000"/>
          <w:sz w:val="22"/>
          <w:szCs w:val="22"/>
        </w:rPr>
      </w:pPr>
      <w:r w:rsidRPr="00922DC3">
        <w:rPr>
          <w:rStyle w:val="Accentuation"/>
          <w:rFonts w:asciiTheme="minorHAnsi" w:hAnsiTheme="minorHAnsi" w:cstheme="minorHAnsi"/>
          <w:color w:val="000000"/>
          <w:sz w:val="22"/>
          <w:szCs w:val="22"/>
        </w:rPr>
        <w:t>La formation du pratiquant en matière de sécurité ou de préservation de ce milieu se fait dans les clubs.</w:t>
      </w:r>
    </w:p>
    <w:p w14:paraId="33B0FDFC"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Style w:val="Accentuation"/>
          <w:rFonts w:asciiTheme="minorHAnsi" w:hAnsiTheme="minorHAnsi" w:cstheme="minorHAnsi"/>
          <w:color w:val="000000"/>
          <w:sz w:val="22"/>
          <w:szCs w:val="22"/>
        </w:rPr>
        <w:t>La progression proposée par les passeports vise à structurer ces apprentissages. Elle s’intègre à tous les programmes d’animation, qu’ils soient à destination des licenciés ou des pratiquants occasionnels.</w:t>
      </w:r>
    </w:p>
    <w:p w14:paraId="280C706F" w14:textId="77777777" w:rsidR="00922DC3" w:rsidRPr="009F72B5" w:rsidRDefault="00922DC3" w:rsidP="009F72B5">
      <w:pPr>
        <w:pStyle w:val="Paragraphedeliste"/>
        <w:spacing w:before="120" w:after="120" w:line="240" w:lineRule="auto"/>
        <w:rPr>
          <w:b/>
          <w:u w:val="single"/>
        </w:rPr>
      </w:pPr>
      <w:r w:rsidRPr="009F72B5">
        <w:rPr>
          <w:b/>
          <w:u w:val="single"/>
        </w:rPr>
        <w:t>Le passeport, qu’est-ce que c’est ?</w:t>
      </w:r>
    </w:p>
    <w:p w14:paraId="00421B89"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C’est un dispositif qui permet de situer son niveau de pratique.</w:t>
      </w:r>
    </w:p>
    <w:p w14:paraId="0326F5A5"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Il allie la technique, la sécurité, le comportement et la connaissance de l’environnement des activités.</w:t>
      </w:r>
    </w:p>
    <w:p w14:paraId="08AA6821" w14:textId="17ECFD52"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Un livret « passeport », tout en couleur, répertorie les niveaux de l’accès à la pratique jusqu’à des performances diversifiées. Le « passeport » est remis gratuitement par le club à chaque licencié.</w:t>
      </w:r>
    </w:p>
    <w:p w14:paraId="0C6969C9" w14:textId="77777777" w:rsidR="00922DC3" w:rsidRPr="009F72B5" w:rsidRDefault="00922DC3" w:rsidP="009F72B5">
      <w:pPr>
        <w:pStyle w:val="Paragraphedeliste"/>
        <w:spacing w:before="120" w:after="120" w:line="240" w:lineRule="auto"/>
        <w:rPr>
          <w:b/>
          <w:u w:val="single"/>
        </w:rPr>
      </w:pPr>
      <w:r w:rsidRPr="009F72B5">
        <w:rPr>
          <w:b/>
          <w:u w:val="single"/>
        </w:rPr>
        <w:t>Une progression par étapes vers des performances diversifiées</w:t>
      </w:r>
    </w:p>
    <w:p w14:paraId="430BF343"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lastRenderedPageBreak/>
        <w:t xml:space="preserve">Une progression simple, tout en couleur : blanc, jaune, orange, vert, bleu, violet, rouge, noir...qui accompagne vos progrès durant plusieurs années, de votre niveau actuel jusqu’à des performances diversifiées (grands espaces, site naturel ou compétition), en </w:t>
      </w:r>
      <w:proofErr w:type="spellStart"/>
      <w:r w:rsidRPr="00922DC3">
        <w:rPr>
          <w:rFonts w:asciiTheme="minorHAnsi" w:hAnsiTheme="minorHAnsi" w:cstheme="minorHAnsi"/>
          <w:color w:val="000000"/>
          <w:sz w:val="22"/>
          <w:szCs w:val="22"/>
        </w:rPr>
        <w:t>montagnisme</w:t>
      </w:r>
      <w:proofErr w:type="spellEnd"/>
      <w:r w:rsidRPr="00922DC3">
        <w:rPr>
          <w:rFonts w:asciiTheme="minorHAnsi" w:hAnsiTheme="minorHAnsi" w:cstheme="minorHAnsi"/>
          <w:color w:val="000000"/>
          <w:sz w:val="22"/>
          <w:szCs w:val="22"/>
        </w:rPr>
        <w:t>, escalade , canyon...</w:t>
      </w:r>
    </w:p>
    <w:p w14:paraId="3C802C1E" w14:textId="77777777" w:rsidR="00922DC3" w:rsidRPr="009F72B5" w:rsidRDefault="00922DC3" w:rsidP="009F72B5">
      <w:pPr>
        <w:pStyle w:val="Paragraphedeliste"/>
        <w:spacing w:before="120" w:after="120" w:line="240" w:lineRule="auto"/>
        <w:rPr>
          <w:b/>
          <w:u w:val="single"/>
        </w:rPr>
      </w:pPr>
      <w:r w:rsidRPr="009F72B5">
        <w:rPr>
          <w:b/>
          <w:u w:val="single"/>
        </w:rPr>
        <w:t>Une reconnaissance de votre niveau</w:t>
      </w:r>
    </w:p>
    <w:p w14:paraId="1C2943BB"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A la lecture du livret « passeport », vous pouvez facilement situer votre niveau de pratique.</w:t>
      </w:r>
    </w:p>
    <w:p w14:paraId="761825B0" w14:textId="77777777"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Vous pouvez aussi le faire valider, au sein du club, par un initiateur (pour les premiers niveaux) puis un instructeur (pour les accès aux formations fédérales).</w:t>
      </w:r>
    </w:p>
    <w:p w14:paraId="176AB917" w14:textId="79BEEBA8" w:rsidR="00922DC3" w:rsidRP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Une échelle de valeur reconnue et utilisée par un très large éventail de structures (</w:t>
      </w:r>
      <w:proofErr w:type="spellStart"/>
      <w:r w:rsidRPr="00922DC3">
        <w:rPr>
          <w:rFonts w:asciiTheme="minorHAnsi" w:hAnsiTheme="minorHAnsi" w:cstheme="minorHAnsi"/>
          <w:color w:val="000000"/>
          <w:sz w:val="22"/>
          <w:szCs w:val="22"/>
        </w:rPr>
        <w:t>c</w:t>
      </w:r>
      <w:r w:rsidR="00112A20">
        <w:rPr>
          <w:rFonts w:asciiTheme="minorHAnsi" w:hAnsiTheme="minorHAnsi" w:cstheme="minorHAnsi"/>
          <w:color w:val="000000"/>
          <w:sz w:val="22"/>
          <w:szCs w:val="22"/>
        </w:rPr>
        <w:t>lubs</w:t>
      </w:r>
      <w:proofErr w:type="gramStart"/>
      <w:r w:rsidR="00112A20">
        <w:rPr>
          <w:rFonts w:asciiTheme="minorHAnsi" w:hAnsiTheme="minorHAnsi" w:cstheme="minorHAnsi"/>
          <w:color w:val="000000"/>
          <w:sz w:val="22"/>
          <w:szCs w:val="22"/>
        </w:rPr>
        <w:t>,salles</w:t>
      </w:r>
      <w:proofErr w:type="spellEnd"/>
      <w:proofErr w:type="gramEnd"/>
      <w:r w:rsidR="00112A20">
        <w:rPr>
          <w:rFonts w:asciiTheme="minorHAnsi" w:hAnsiTheme="minorHAnsi" w:cstheme="minorHAnsi"/>
          <w:color w:val="000000"/>
          <w:sz w:val="22"/>
          <w:szCs w:val="22"/>
        </w:rPr>
        <w:t>, fédérations multi</w:t>
      </w:r>
      <w:r w:rsidRPr="00922DC3">
        <w:rPr>
          <w:rFonts w:asciiTheme="minorHAnsi" w:hAnsiTheme="minorHAnsi" w:cstheme="minorHAnsi"/>
          <w:color w:val="000000"/>
          <w:sz w:val="22"/>
          <w:szCs w:val="22"/>
        </w:rPr>
        <w:t>sports, établissements de formation...)</w:t>
      </w:r>
    </w:p>
    <w:p w14:paraId="744B6D69" w14:textId="77777777" w:rsidR="00922DC3" w:rsidRPr="009F72B5" w:rsidRDefault="00922DC3" w:rsidP="009F72B5">
      <w:pPr>
        <w:pStyle w:val="Paragraphedeliste"/>
        <w:spacing w:before="120" w:after="120" w:line="240" w:lineRule="auto"/>
        <w:rPr>
          <w:b/>
          <w:u w:val="single"/>
        </w:rPr>
      </w:pPr>
      <w:r w:rsidRPr="009F72B5">
        <w:rPr>
          <w:b/>
          <w:u w:val="single"/>
        </w:rPr>
        <w:t>Qui peut utiliser les passeports FFME ?</w:t>
      </w:r>
    </w:p>
    <w:p w14:paraId="0CB14EFB" w14:textId="77777777" w:rsidR="00922DC3" w:rsidRPr="009F72B5" w:rsidRDefault="00922DC3" w:rsidP="009F72B5">
      <w:pPr>
        <w:pStyle w:val="NormalWeb"/>
        <w:numPr>
          <w:ilvl w:val="0"/>
          <w:numId w:val="25"/>
        </w:numPr>
        <w:spacing w:before="0" w:beforeAutospacing="0" w:after="0" w:afterAutospacing="0" w:line="360" w:lineRule="atLeast"/>
        <w:jc w:val="both"/>
        <w:rPr>
          <w:rFonts w:asciiTheme="minorHAnsi" w:hAnsiTheme="minorHAnsi" w:cstheme="minorHAnsi"/>
          <w:color w:val="000000"/>
          <w:sz w:val="22"/>
          <w:szCs w:val="22"/>
        </w:rPr>
      </w:pPr>
      <w:r w:rsidRPr="009F72B5">
        <w:rPr>
          <w:rFonts w:asciiTheme="minorHAnsi" w:hAnsiTheme="minorHAnsi" w:cstheme="minorHAnsi"/>
          <w:color w:val="000000"/>
          <w:sz w:val="22"/>
          <w:szCs w:val="22"/>
        </w:rPr>
        <w:t>Les structures affiliées à la FFME</w:t>
      </w:r>
      <w:r w:rsidR="009F72B5">
        <w:rPr>
          <w:rFonts w:asciiTheme="minorHAnsi" w:hAnsiTheme="minorHAnsi" w:cstheme="minorHAnsi"/>
          <w:color w:val="000000"/>
          <w:sz w:val="22"/>
          <w:szCs w:val="22"/>
        </w:rPr>
        <w:t> :</w:t>
      </w:r>
    </w:p>
    <w:p w14:paraId="092FB426" w14:textId="77777777" w:rsidR="00922DC3" w:rsidRPr="00922DC3" w:rsidRDefault="00922DC3" w:rsidP="00922DC3">
      <w:pPr>
        <w:numPr>
          <w:ilvl w:val="0"/>
          <w:numId w:val="40"/>
        </w:numPr>
        <w:spacing w:after="0" w:line="360" w:lineRule="atLeast"/>
        <w:ind w:left="450"/>
        <w:jc w:val="both"/>
        <w:rPr>
          <w:rFonts w:cstheme="minorHAnsi"/>
          <w:color w:val="000000"/>
        </w:rPr>
      </w:pPr>
      <w:r w:rsidRPr="00922DC3">
        <w:rPr>
          <w:rFonts w:cstheme="minorHAnsi"/>
          <w:color w:val="000000"/>
        </w:rPr>
        <w:t>Club, section de club et établissement affiliés FFME ;</w:t>
      </w:r>
    </w:p>
    <w:p w14:paraId="061EDBCB" w14:textId="77777777" w:rsidR="00922DC3" w:rsidRPr="00922DC3" w:rsidRDefault="00922DC3" w:rsidP="00922DC3">
      <w:pPr>
        <w:numPr>
          <w:ilvl w:val="0"/>
          <w:numId w:val="40"/>
        </w:numPr>
        <w:spacing w:after="0" w:line="360" w:lineRule="atLeast"/>
        <w:ind w:left="450"/>
        <w:jc w:val="both"/>
        <w:rPr>
          <w:rFonts w:cstheme="minorHAnsi"/>
          <w:color w:val="000000"/>
        </w:rPr>
      </w:pPr>
      <w:r w:rsidRPr="00922DC3">
        <w:rPr>
          <w:rFonts w:cstheme="minorHAnsi"/>
          <w:color w:val="000000"/>
        </w:rPr>
        <w:t>Comité départemental et régional FFME.</w:t>
      </w:r>
    </w:p>
    <w:p w14:paraId="68E2A0E2" w14:textId="77777777" w:rsidR="00922DC3" w:rsidRPr="009F72B5" w:rsidRDefault="00922DC3" w:rsidP="009F72B5">
      <w:pPr>
        <w:pStyle w:val="NormalWeb"/>
        <w:numPr>
          <w:ilvl w:val="0"/>
          <w:numId w:val="25"/>
        </w:numPr>
        <w:spacing w:before="0" w:beforeAutospacing="0" w:after="0" w:afterAutospacing="0" w:line="360" w:lineRule="atLeast"/>
        <w:jc w:val="both"/>
        <w:rPr>
          <w:rFonts w:asciiTheme="minorHAnsi" w:hAnsiTheme="minorHAnsi" w:cstheme="minorHAnsi"/>
          <w:color w:val="000000"/>
          <w:sz w:val="22"/>
          <w:szCs w:val="22"/>
        </w:rPr>
      </w:pPr>
      <w:r w:rsidRPr="009F72B5">
        <w:rPr>
          <w:rFonts w:asciiTheme="minorHAnsi" w:hAnsiTheme="minorHAnsi" w:cstheme="minorHAnsi"/>
          <w:color w:val="000000"/>
          <w:sz w:val="22"/>
          <w:szCs w:val="22"/>
        </w:rPr>
        <w:t>Les structures en convention avec la FFME </w:t>
      </w:r>
    </w:p>
    <w:p w14:paraId="5942E966" w14:textId="2B7A2182" w:rsidR="00922DC3" w:rsidRDefault="00922DC3" w:rsidP="00922DC3">
      <w:pPr>
        <w:pStyle w:val="NormalWeb"/>
        <w:spacing w:before="0" w:beforeAutospacing="0" w:after="0" w:afterAutospacing="0" w:line="360" w:lineRule="atLeast"/>
        <w:jc w:val="both"/>
        <w:rPr>
          <w:rFonts w:asciiTheme="minorHAnsi" w:hAnsiTheme="minorHAnsi" w:cstheme="minorHAnsi"/>
          <w:color w:val="000000"/>
          <w:sz w:val="22"/>
          <w:szCs w:val="22"/>
        </w:rPr>
      </w:pPr>
      <w:r w:rsidRPr="00922DC3">
        <w:rPr>
          <w:rFonts w:asciiTheme="minorHAnsi" w:hAnsiTheme="minorHAnsi" w:cstheme="minorHAnsi"/>
          <w:color w:val="000000"/>
          <w:sz w:val="22"/>
          <w:szCs w:val="22"/>
        </w:rPr>
        <w:t>Il est possible d'obtenir le passeport dans toute autre structure d'enseignement de l'escalade qui souhaite</w:t>
      </w:r>
      <w:r w:rsidR="00112A20">
        <w:rPr>
          <w:rFonts w:asciiTheme="minorHAnsi" w:hAnsiTheme="minorHAnsi" w:cstheme="minorHAnsi"/>
          <w:color w:val="000000"/>
          <w:sz w:val="22"/>
          <w:szCs w:val="22"/>
        </w:rPr>
        <w:t xml:space="preserve"> s’inscrire dans cette démarche</w:t>
      </w:r>
      <w:r w:rsidRPr="00922DC3">
        <w:rPr>
          <w:rFonts w:asciiTheme="minorHAnsi" w:hAnsiTheme="minorHAnsi" w:cstheme="minorHAnsi"/>
          <w:color w:val="000000"/>
          <w:sz w:val="22"/>
          <w:szCs w:val="22"/>
        </w:rPr>
        <w:t>. Les structures non affiliées à la FFME qui s'engage</w:t>
      </w:r>
      <w:r w:rsidR="00694BE5">
        <w:rPr>
          <w:rFonts w:asciiTheme="minorHAnsi" w:hAnsiTheme="minorHAnsi" w:cstheme="minorHAnsi"/>
          <w:color w:val="000000"/>
          <w:sz w:val="22"/>
          <w:szCs w:val="22"/>
        </w:rPr>
        <w:t>nt</w:t>
      </w:r>
      <w:r w:rsidRPr="00922DC3">
        <w:rPr>
          <w:rFonts w:asciiTheme="minorHAnsi" w:hAnsiTheme="minorHAnsi" w:cstheme="minorHAnsi"/>
          <w:color w:val="000000"/>
          <w:sz w:val="22"/>
          <w:szCs w:val="22"/>
        </w:rPr>
        <w:t xml:space="preserve"> à respecter les règles de fonctionnement du dispositif et appliquer les règles fédérales peuvent délivrer des passeports. Pour cela elle</w:t>
      </w:r>
      <w:r w:rsidR="00112A20">
        <w:rPr>
          <w:rFonts w:asciiTheme="minorHAnsi" w:hAnsiTheme="minorHAnsi" w:cstheme="minorHAnsi"/>
          <w:color w:val="000000"/>
          <w:sz w:val="22"/>
          <w:szCs w:val="22"/>
        </w:rPr>
        <w:t>s</w:t>
      </w:r>
      <w:r w:rsidRPr="00922DC3">
        <w:rPr>
          <w:rFonts w:asciiTheme="minorHAnsi" w:hAnsiTheme="minorHAnsi" w:cstheme="minorHAnsi"/>
          <w:color w:val="000000"/>
          <w:sz w:val="22"/>
          <w:szCs w:val="22"/>
        </w:rPr>
        <w:t xml:space="preserve"> doivent signer la convention d'eng</w:t>
      </w:r>
      <w:r>
        <w:rPr>
          <w:rFonts w:asciiTheme="minorHAnsi" w:hAnsiTheme="minorHAnsi" w:cstheme="minorHAnsi"/>
          <w:color w:val="000000"/>
          <w:sz w:val="22"/>
          <w:szCs w:val="22"/>
        </w:rPr>
        <w:t>agement  " Convention Passeport</w:t>
      </w:r>
      <w:r w:rsidRPr="00922DC3">
        <w:rPr>
          <w:rFonts w:asciiTheme="minorHAnsi" w:hAnsiTheme="minorHAnsi" w:cstheme="minorHAnsi"/>
          <w:color w:val="000000"/>
          <w:sz w:val="22"/>
          <w:szCs w:val="22"/>
        </w:rPr>
        <w:t>". »</w:t>
      </w:r>
    </w:p>
    <w:p w14:paraId="599842D9" w14:textId="2147AC61" w:rsidR="0019551D" w:rsidRPr="0019551D" w:rsidRDefault="0019551D" w:rsidP="0019551D"/>
    <w:sectPr w:rsidR="0019551D" w:rsidRPr="0019551D" w:rsidSect="00DE2E96">
      <w:headerReference w:type="default" r:id="rId20"/>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08352" w14:textId="77777777" w:rsidR="007F66F6" w:rsidRDefault="007F66F6" w:rsidP="00BF6026">
      <w:pPr>
        <w:spacing w:after="0" w:line="240" w:lineRule="auto"/>
      </w:pPr>
      <w:r>
        <w:separator/>
      </w:r>
    </w:p>
  </w:endnote>
  <w:endnote w:type="continuationSeparator" w:id="0">
    <w:p w14:paraId="3DD78752" w14:textId="77777777" w:rsidR="007F66F6" w:rsidRDefault="007F66F6" w:rsidP="00BF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63717" w14:textId="77777777" w:rsidR="00112A20" w:rsidRDefault="00112A20">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C724B">
      <w:rPr>
        <w:caps/>
        <w:noProof/>
        <w:color w:val="5B9BD5" w:themeColor="accent1"/>
      </w:rPr>
      <w:t>2</w:t>
    </w:r>
    <w:r>
      <w:rPr>
        <w:caps/>
        <w:color w:val="5B9BD5" w:themeColor="accent1"/>
      </w:rPr>
      <w:fldChar w:fldCharType="end"/>
    </w:r>
  </w:p>
  <w:p w14:paraId="5BCC3EF3" w14:textId="77777777" w:rsidR="00112A20" w:rsidRDefault="00112A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9E540" w14:textId="77777777" w:rsidR="007F66F6" w:rsidRDefault="007F66F6" w:rsidP="00BF6026">
      <w:pPr>
        <w:spacing w:after="0" w:line="240" w:lineRule="auto"/>
      </w:pPr>
      <w:r>
        <w:separator/>
      </w:r>
    </w:p>
  </w:footnote>
  <w:footnote w:type="continuationSeparator" w:id="0">
    <w:p w14:paraId="6E218388" w14:textId="77777777" w:rsidR="007F66F6" w:rsidRDefault="007F66F6" w:rsidP="00BF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6DBB" w14:textId="55ACD795" w:rsidR="00112A20" w:rsidRDefault="004C2994" w:rsidP="002D0060">
    <w:pPr>
      <w:pStyle w:val="En-tte"/>
    </w:pPr>
    <w:r>
      <w:rPr>
        <w:noProof/>
        <w:lang w:eastAsia="fr-FR"/>
      </w:rPr>
      <w:drawing>
        <wp:inline distT="0" distB="0" distL="0" distR="0" wp14:anchorId="015A29AB" wp14:editId="7AFD3BAA">
          <wp:extent cx="1047750" cy="542925"/>
          <wp:effectExtent l="0" t="0" r="0" b="9525"/>
          <wp:docPr id="2" name="Image 2"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r w:rsidR="00112A20">
      <w:tab/>
    </w:r>
    <w:r w:rsidR="00112A20">
      <w:tab/>
    </w:r>
    <w:r w:rsidR="00DC1282">
      <w:t>Gestionnaire EPI</w:t>
    </w:r>
  </w:p>
  <w:p w14:paraId="7CFC8761" w14:textId="77777777" w:rsidR="00112A20" w:rsidRDefault="00112A20">
    <w:pPr>
      <w:pStyle w:val="En-tte"/>
    </w:pPr>
    <w:r>
      <w:rPr>
        <w:noProof/>
        <w:lang w:eastAsia="fr-FR"/>
      </w:rPr>
      <mc:AlternateContent>
        <mc:Choice Requires="wps">
          <w:drawing>
            <wp:anchor distT="0" distB="0" distL="114300" distR="114300" simplePos="0" relativeHeight="251659264" behindDoc="0" locked="0" layoutInCell="1" allowOverlap="1" wp14:anchorId="57D39653" wp14:editId="6B3ADEEB">
              <wp:simplePos x="0" y="0"/>
              <wp:positionH relativeFrom="column">
                <wp:posOffset>43865</wp:posOffset>
              </wp:positionH>
              <wp:positionV relativeFrom="paragraph">
                <wp:posOffset>9195</wp:posOffset>
              </wp:positionV>
              <wp:extent cx="5991149" cy="14630"/>
              <wp:effectExtent l="0" t="0" r="10160" b="23495"/>
              <wp:wrapNone/>
              <wp:docPr id="9" name="Connecteur droit 9"/>
              <wp:cNvGraphicFramePr/>
              <a:graphic xmlns:a="http://schemas.openxmlformats.org/drawingml/2006/main">
                <a:graphicData uri="http://schemas.microsoft.com/office/word/2010/wordprocessingShape">
                  <wps:wsp>
                    <wps:cNvCnPr/>
                    <wps:spPr>
                      <a:xfrm flipV="1">
                        <a:off x="0" y="0"/>
                        <a:ext cx="5991149" cy="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id="Connecteur droit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5pt,.7pt" to="475.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SxxQEAAM8DAAAOAAAAZHJzL2Uyb0RvYy54bWysU02P0zAQvSPtf7B8p0mWZUWjpnvoarkg&#10;qIDdu9cZN5b8pbG3Sf89Y6cNCBASiIvlsee9mfc83txN1rAjYNTedbxZ1ZyBk77X7tDxx68Pr99x&#10;FpNwvTDeQcdPEPnd9urVZgwtXPvBmx6QEYmL7Rg6PqQU2qqKcgAr4soHcHSpPFqRKMRD1aMYid2a&#10;6rqub6vRYx/QS4iRTu/nS74t/EqBTJ+UipCY6Tj1lsqKZX3Oa7XdiPaAIgxantsQ/9CFFdpR0YXq&#10;XiTBXlD/QmW1RB+9SivpbeWV0hKKBlLT1D+p+TKIAEULmRPDYlP8f7Ty43GPTPcdX3PmhKUn2nnn&#10;yDd4Qdaj14mts0tjiC0l79wez1EMe8ySJ4WWKaPDEw1AMYFksal4fFo8hikxSYdv1+umuaFiku6a&#10;m9s35Q2qmSbTBYzpPXjL8qbjRrtsgWjF8UNMVJpSLykU5LbmRsounQzkZOM+gyJZVHBuqQwU7Ayy&#10;o6BREFKCS00WRnwlO8OUNmYB1qXsH4Hn/AyFMmx/A14QpbJ3aQFb7Tz+rnqaLi2rOf/iwKw7W/Ds&#10;+1N5omINTU1ReJ7wPJY/xgX+/R9uvwEAAP//AwBQSwMEFAAGAAgAAAAhABW/mwzcAAAABQEAAA8A&#10;AABkcnMvZG93bnJldi54bWxMjsFOwzAQRO9I/IO1SFwQdShQaBqnQgg4lFMLlcptE2+TqPE6it00&#10;/D3LCW6zM6PZly1H16qB+tB4NnAzSUARl942XBn4/Hi9fgQVIrLF1jMZ+KYAy/z8LMPU+hOvadjE&#10;SskIhxQN1DF2qdahrMlhmPiOWLK97x1GOftK2x5PMu5aPU2SmXbYsHyosaPnmsrD5ugMfAUfXrar&#10;Yng7rFcjXr3H6a60xlxejE8LUJHG+FeGX3xBh1yYCn9kG1RrYDaXoth3oCSd3yciCgO3D6DzTP+n&#10;z38AAAD//wMAUEsBAi0AFAAGAAgAAAAhALaDOJL+AAAA4QEAABMAAAAAAAAAAAAAAAAAAAAAAFtD&#10;b250ZW50X1R5cGVzXS54bWxQSwECLQAUAAYACAAAACEAOP0h/9YAAACUAQAACwAAAAAAAAAAAAAA&#10;AAAvAQAAX3JlbHMvLnJlbHNQSwECLQAUAAYACAAAACEA1kMUscUBAADPAwAADgAAAAAAAAAAAAAA&#10;AAAuAgAAZHJzL2Uyb0RvYy54bWxQSwECLQAUAAYACAAAACEAFb+bDNwAAAAFAQAADwAAAAAAAAAA&#10;AAAAAAAfBAAAZHJzL2Rvd25yZXYueG1sUEsFBgAAAAAEAAQA8wAAACgFAAAAAA==&#10;" strokecolor="#5b9bd5 [3204]" strokeweight=".5pt">
              <v:stroke joinstyle="miter"/>
            </v:line>
          </w:pict>
        </mc:Fallback>
      </mc:AlternateConten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3FE4" w14:textId="776AA53F" w:rsidR="004C2994" w:rsidRDefault="004C2994">
    <w:pPr>
      <w:pStyle w:val="En-tte"/>
    </w:pPr>
    <w:r>
      <w:rPr>
        <w:noProof/>
        <w:lang w:eastAsia="fr-FR"/>
      </w:rPr>
      <w:drawing>
        <wp:inline distT="0" distB="0" distL="0" distR="0" wp14:anchorId="56D20CE3" wp14:editId="534553A1">
          <wp:extent cx="1047750" cy="542925"/>
          <wp:effectExtent l="0" t="0" r="0" b="9525"/>
          <wp:docPr id="3" name="Image 3" descr="Logo bleu version JPGAspala_2017_Cmjn_Bleu_Sept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leu version JPGAspala_2017_Cmjn_Bleu_Sept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p w14:paraId="5E97E70E" w14:textId="77777777" w:rsidR="004C2994" w:rsidRDefault="004C29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388"/>
    <w:multiLevelType w:val="multilevel"/>
    <w:tmpl w:val="0C6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87634"/>
    <w:multiLevelType w:val="multilevel"/>
    <w:tmpl w:val="E962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44C8C"/>
    <w:multiLevelType w:val="hybridMultilevel"/>
    <w:tmpl w:val="C7C8CE48"/>
    <w:lvl w:ilvl="0" w:tplc="9AC86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064D68"/>
    <w:multiLevelType w:val="hybridMultilevel"/>
    <w:tmpl w:val="40B012CA"/>
    <w:lvl w:ilvl="0" w:tplc="D1040EF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47374E"/>
    <w:multiLevelType w:val="hybridMultilevel"/>
    <w:tmpl w:val="F690B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204290"/>
    <w:multiLevelType w:val="multilevel"/>
    <w:tmpl w:val="BFC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01A7D"/>
    <w:multiLevelType w:val="hybridMultilevel"/>
    <w:tmpl w:val="8E2C92F6"/>
    <w:lvl w:ilvl="0" w:tplc="43A8ECC0">
      <w:start w:val="1"/>
      <w:numFmt w:val="decimal"/>
      <w:pStyle w:val="Titre1"/>
      <w:lvlText w:val="%1."/>
      <w:lvlJc w:val="left"/>
      <w:pPr>
        <w:ind w:left="720" w:hanging="360"/>
      </w:pPr>
    </w:lvl>
    <w:lvl w:ilvl="1" w:tplc="A1E683C6">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945C88"/>
    <w:multiLevelType w:val="multilevel"/>
    <w:tmpl w:val="4C82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7B36CB"/>
    <w:multiLevelType w:val="multilevel"/>
    <w:tmpl w:val="A0D8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097FB1"/>
    <w:multiLevelType w:val="hybridMultilevel"/>
    <w:tmpl w:val="E6889810"/>
    <w:lvl w:ilvl="0" w:tplc="9AC86F5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094D0E"/>
    <w:multiLevelType w:val="hybridMultilevel"/>
    <w:tmpl w:val="6108F542"/>
    <w:lvl w:ilvl="0" w:tplc="D0C8107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3B3025"/>
    <w:multiLevelType w:val="hybridMultilevel"/>
    <w:tmpl w:val="1908B1DE"/>
    <w:lvl w:ilvl="0" w:tplc="9AC86F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8D52EB"/>
    <w:multiLevelType w:val="hybridMultilevel"/>
    <w:tmpl w:val="8DDC984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59BA6D95"/>
    <w:multiLevelType w:val="hybridMultilevel"/>
    <w:tmpl w:val="8098B35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78996594"/>
    <w:multiLevelType w:val="hybridMultilevel"/>
    <w:tmpl w:val="65D8A43E"/>
    <w:lvl w:ilvl="0" w:tplc="C8AAD80C">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6"/>
  </w:num>
  <w:num w:numId="5">
    <w:abstractNumId w:val="6"/>
  </w:num>
  <w:num w:numId="6">
    <w:abstractNumId w:val="14"/>
  </w:num>
  <w:num w:numId="7">
    <w:abstractNumId w:val="14"/>
  </w:num>
  <w:num w:numId="8">
    <w:abstractNumId w:val="6"/>
  </w:num>
  <w:num w:numId="9">
    <w:abstractNumId w:val="14"/>
  </w:num>
  <w:num w:numId="10">
    <w:abstractNumId w:val="14"/>
    <w:lvlOverride w:ilvl="0">
      <w:startOverride w:val="1"/>
    </w:lvlOverride>
  </w:num>
  <w:num w:numId="11">
    <w:abstractNumId w:val="14"/>
  </w:num>
  <w:num w:numId="12">
    <w:abstractNumId w:val="14"/>
  </w:num>
  <w:num w:numId="13">
    <w:abstractNumId w:val="14"/>
  </w:num>
  <w:num w:numId="14">
    <w:abstractNumId w:val="14"/>
  </w:num>
  <w:num w:numId="15">
    <w:abstractNumId w:val="6"/>
  </w:num>
  <w:num w:numId="16">
    <w:abstractNumId w:val="6"/>
  </w:num>
  <w:num w:numId="17">
    <w:abstractNumId w:val="14"/>
  </w:num>
  <w:num w:numId="18">
    <w:abstractNumId w:val="14"/>
  </w:num>
  <w:num w:numId="19">
    <w:abstractNumId w:val="14"/>
    <w:lvlOverride w:ilvl="0">
      <w:startOverride w:val="1"/>
    </w:lvlOverride>
  </w:num>
  <w:num w:numId="20">
    <w:abstractNumId w:val="14"/>
  </w:num>
  <w:num w:numId="21">
    <w:abstractNumId w:val="14"/>
    <w:lvlOverride w:ilvl="0">
      <w:startOverride w:val="1"/>
    </w:lvlOverride>
  </w:num>
  <w:num w:numId="22">
    <w:abstractNumId w:val="12"/>
  </w:num>
  <w:num w:numId="23">
    <w:abstractNumId w:val="13"/>
  </w:num>
  <w:num w:numId="24">
    <w:abstractNumId w:val="6"/>
    <w:lvlOverride w:ilvl="0">
      <w:startOverride w:val="1"/>
    </w:lvlOverride>
  </w:num>
  <w:num w:numId="25">
    <w:abstractNumId w:val="9"/>
  </w:num>
  <w:num w:numId="26">
    <w:abstractNumId w:val="14"/>
    <w:lvlOverride w:ilvl="0">
      <w:startOverride w:val="1"/>
    </w:lvlOverride>
  </w:num>
  <w:num w:numId="27">
    <w:abstractNumId w:val="14"/>
    <w:lvlOverride w:ilvl="0">
      <w:startOverride w:val="1"/>
    </w:lvlOverride>
  </w:num>
  <w:num w:numId="28">
    <w:abstractNumId w:val="2"/>
  </w:num>
  <w:num w:numId="29">
    <w:abstractNumId w:val="14"/>
  </w:num>
  <w:num w:numId="30">
    <w:abstractNumId w:val="14"/>
    <w:lvlOverride w:ilvl="0">
      <w:startOverride w:val="1"/>
    </w:lvlOverride>
  </w:num>
  <w:num w:numId="31">
    <w:abstractNumId w:val="14"/>
    <w:lvlOverride w:ilvl="0">
      <w:startOverride w:val="1"/>
    </w:lvlOverride>
  </w:num>
  <w:num w:numId="32">
    <w:abstractNumId w:val="4"/>
  </w:num>
  <w:num w:numId="33">
    <w:abstractNumId w:val="5"/>
  </w:num>
  <w:num w:numId="34">
    <w:abstractNumId w:val="6"/>
    <w:lvlOverride w:ilvl="0">
      <w:startOverride w:val="1"/>
    </w:lvlOverride>
  </w:num>
  <w:num w:numId="35">
    <w:abstractNumId w:val="14"/>
  </w:num>
  <w:num w:numId="36">
    <w:abstractNumId w:val="14"/>
  </w:num>
  <w:num w:numId="37">
    <w:abstractNumId w:val="1"/>
  </w:num>
  <w:num w:numId="38">
    <w:abstractNumId w:val="0"/>
  </w:num>
  <w:num w:numId="39">
    <w:abstractNumId w:val="7"/>
  </w:num>
  <w:num w:numId="40">
    <w:abstractNumId w:val="8"/>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num>
  <w:num w:numId="47">
    <w:abstractNumId w:val="14"/>
    <w:lvlOverride w:ilvl="0">
      <w:startOverride w:val="1"/>
    </w:lvlOverride>
  </w:num>
  <w:num w:numId="48">
    <w:abstractNumId w:val="14"/>
    <w:lvlOverride w:ilvl="0">
      <w:startOverride w:val="1"/>
    </w:lvlOverride>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D6"/>
    <w:rsid w:val="000207D3"/>
    <w:rsid w:val="00026D8A"/>
    <w:rsid w:val="00033279"/>
    <w:rsid w:val="00037FEB"/>
    <w:rsid w:val="00053151"/>
    <w:rsid w:val="00063085"/>
    <w:rsid w:val="000801EB"/>
    <w:rsid w:val="000834AD"/>
    <w:rsid w:val="0009145F"/>
    <w:rsid w:val="000A2097"/>
    <w:rsid w:val="000A51B9"/>
    <w:rsid w:val="000B1CA5"/>
    <w:rsid w:val="000B736A"/>
    <w:rsid w:val="000C300D"/>
    <w:rsid w:val="000D79C4"/>
    <w:rsid w:val="000E6D28"/>
    <w:rsid w:val="000E71B4"/>
    <w:rsid w:val="000F21AC"/>
    <w:rsid w:val="000F291D"/>
    <w:rsid w:val="001008BF"/>
    <w:rsid w:val="00112A20"/>
    <w:rsid w:val="00144553"/>
    <w:rsid w:val="00147E7C"/>
    <w:rsid w:val="001535AF"/>
    <w:rsid w:val="001641B5"/>
    <w:rsid w:val="00176E39"/>
    <w:rsid w:val="0019551D"/>
    <w:rsid w:val="001A264A"/>
    <w:rsid w:val="001B6AA2"/>
    <w:rsid w:val="001B6DCD"/>
    <w:rsid w:val="001D7AFC"/>
    <w:rsid w:val="001E5887"/>
    <w:rsid w:val="001F0FEA"/>
    <w:rsid w:val="00202854"/>
    <w:rsid w:val="00202E8A"/>
    <w:rsid w:val="00221DC4"/>
    <w:rsid w:val="00233578"/>
    <w:rsid w:val="00236113"/>
    <w:rsid w:val="00237628"/>
    <w:rsid w:val="00251118"/>
    <w:rsid w:val="00273C3D"/>
    <w:rsid w:val="00292638"/>
    <w:rsid w:val="00294295"/>
    <w:rsid w:val="00295FB1"/>
    <w:rsid w:val="002A6CD5"/>
    <w:rsid w:val="002C6431"/>
    <w:rsid w:val="002C65DD"/>
    <w:rsid w:val="002D0060"/>
    <w:rsid w:val="002D1E05"/>
    <w:rsid w:val="002D5B63"/>
    <w:rsid w:val="002E2E1B"/>
    <w:rsid w:val="002F1929"/>
    <w:rsid w:val="00313DEB"/>
    <w:rsid w:val="00314747"/>
    <w:rsid w:val="003324C0"/>
    <w:rsid w:val="003352B7"/>
    <w:rsid w:val="00341240"/>
    <w:rsid w:val="00351172"/>
    <w:rsid w:val="0035594B"/>
    <w:rsid w:val="0035694E"/>
    <w:rsid w:val="00365B23"/>
    <w:rsid w:val="003661D6"/>
    <w:rsid w:val="0036645A"/>
    <w:rsid w:val="00376855"/>
    <w:rsid w:val="00380023"/>
    <w:rsid w:val="003834E9"/>
    <w:rsid w:val="00397278"/>
    <w:rsid w:val="003A07E8"/>
    <w:rsid w:val="003D6F94"/>
    <w:rsid w:val="003D746D"/>
    <w:rsid w:val="003E125B"/>
    <w:rsid w:val="003E609F"/>
    <w:rsid w:val="00410C70"/>
    <w:rsid w:val="00417941"/>
    <w:rsid w:val="00434586"/>
    <w:rsid w:val="00457724"/>
    <w:rsid w:val="00465327"/>
    <w:rsid w:val="0048286A"/>
    <w:rsid w:val="00494808"/>
    <w:rsid w:val="004C2994"/>
    <w:rsid w:val="004E003B"/>
    <w:rsid w:val="004F15BA"/>
    <w:rsid w:val="004F2577"/>
    <w:rsid w:val="00503AF1"/>
    <w:rsid w:val="00513DAA"/>
    <w:rsid w:val="00514324"/>
    <w:rsid w:val="005147D1"/>
    <w:rsid w:val="00521608"/>
    <w:rsid w:val="005312F8"/>
    <w:rsid w:val="0053137F"/>
    <w:rsid w:val="00534283"/>
    <w:rsid w:val="00534578"/>
    <w:rsid w:val="00546A13"/>
    <w:rsid w:val="005558A0"/>
    <w:rsid w:val="00556D4E"/>
    <w:rsid w:val="00572BE6"/>
    <w:rsid w:val="00573253"/>
    <w:rsid w:val="00583BED"/>
    <w:rsid w:val="005863C1"/>
    <w:rsid w:val="0059473A"/>
    <w:rsid w:val="00596637"/>
    <w:rsid w:val="005A1951"/>
    <w:rsid w:val="005B52C9"/>
    <w:rsid w:val="005C217E"/>
    <w:rsid w:val="005D3AF4"/>
    <w:rsid w:val="005F0D21"/>
    <w:rsid w:val="005F5652"/>
    <w:rsid w:val="00621D67"/>
    <w:rsid w:val="0063410E"/>
    <w:rsid w:val="00641303"/>
    <w:rsid w:val="00643A7F"/>
    <w:rsid w:val="00646E50"/>
    <w:rsid w:val="00650F1C"/>
    <w:rsid w:val="00655D10"/>
    <w:rsid w:val="00662257"/>
    <w:rsid w:val="00694BE5"/>
    <w:rsid w:val="006A23DB"/>
    <w:rsid w:val="006A67CC"/>
    <w:rsid w:val="006C179C"/>
    <w:rsid w:val="006E3428"/>
    <w:rsid w:val="006E737C"/>
    <w:rsid w:val="006F062B"/>
    <w:rsid w:val="00716DFB"/>
    <w:rsid w:val="00723516"/>
    <w:rsid w:val="00725342"/>
    <w:rsid w:val="007301CC"/>
    <w:rsid w:val="007624E3"/>
    <w:rsid w:val="0077536E"/>
    <w:rsid w:val="007924E9"/>
    <w:rsid w:val="00797F11"/>
    <w:rsid w:val="007A2B10"/>
    <w:rsid w:val="007B79D2"/>
    <w:rsid w:val="007C175E"/>
    <w:rsid w:val="007D21F2"/>
    <w:rsid w:val="007E0D64"/>
    <w:rsid w:val="007E25D8"/>
    <w:rsid w:val="007E5FCB"/>
    <w:rsid w:val="007F4B17"/>
    <w:rsid w:val="007F66F6"/>
    <w:rsid w:val="008034DE"/>
    <w:rsid w:val="00805C1F"/>
    <w:rsid w:val="0081456B"/>
    <w:rsid w:val="0082478C"/>
    <w:rsid w:val="0083222A"/>
    <w:rsid w:val="008335A8"/>
    <w:rsid w:val="0085676F"/>
    <w:rsid w:val="00867FAC"/>
    <w:rsid w:val="00883298"/>
    <w:rsid w:val="00885E5C"/>
    <w:rsid w:val="0089592C"/>
    <w:rsid w:val="008A3695"/>
    <w:rsid w:val="008A3B38"/>
    <w:rsid w:val="008A55D5"/>
    <w:rsid w:val="008B2FBA"/>
    <w:rsid w:val="008C5CCD"/>
    <w:rsid w:val="008C765E"/>
    <w:rsid w:val="008D500F"/>
    <w:rsid w:val="008D7868"/>
    <w:rsid w:val="008E1628"/>
    <w:rsid w:val="008E42E6"/>
    <w:rsid w:val="00905BB2"/>
    <w:rsid w:val="009101DB"/>
    <w:rsid w:val="00922DC3"/>
    <w:rsid w:val="00923237"/>
    <w:rsid w:val="009267E3"/>
    <w:rsid w:val="009401C4"/>
    <w:rsid w:val="00940FB8"/>
    <w:rsid w:val="00957977"/>
    <w:rsid w:val="00965673"/>
    <w:rsid w:val="009667A8"/>
    <w:rsid w:val="0096732D"/>
    <w:rsid w:val="0096778F"/>
    <w:rsid w:val="009A3432"/>
    <w:rsid w:val="009C197A"/>
    <w:rsid w:val="009C223F"/>
    <w:rsid w:val="009D0C23"/>
    <w:rsid w:val="009D2AA2"/>
    <w:rsid w:val="009D3E10"/>
    <w:rsid w:val="009D5CB7"/>
    <w:rsid w:val="009F72B5"/>
    <w:rsid w:val="009F7D86"/>
    <w:rsid w:val="00A01DBE"/>
    <w:rsid w:val="00A05EC7"/>
    <w:rsid w:val="00A13A22"/>
    <w:rsid w:val="00A42220"/>
    <w:rsid w:val="00A51F92"/>
    <w:rsid w:val="00A63389"/>
    <w:rsid w:val="00A75B38"/>
    <w:rsid w:val="00A77A89"/>
    <w:rsid w:val="00A826E4"/>
    <w:rsid w:val="00A8795E"/>
    <w:rsid w:val="00AA25B0"/>
    <w:rsid w:val="00AE2465"/>
    <w:rsid w:val="00AE54F2"/>
    <w:rsid w:val="00B03CD5"/>
    <w:rsid w:val="00B10CF2"/>
    <w:rsid w:val="00B2283C"/>
    <w:rsid w:val="00B260C3"/>
    <w:rsid w:val="00B31534"/>
    <w:rsid w:val="00B42116"/>
    <w:rsid w:val="00B47DA9"/>
    <w:rsid w:val="00B50FB9"/>
    <w:rsid w:val="00B57E83"/>
    <w:rsid w:val="00B82E95"/>
    <w:rsid w:val="00B873A1"/>
    <w:rsid w:val="00B96818"/>
    <w:rsid w:val="00BA1B0B"/>
    <w:rsid w:val="00BA2371"/>
    <w:rsid w:val="00BB1298"/>
    <w:rsid w:val="00BB76C6"/>
    <w:rsid w:val="00BD363B"/>
    <w:rsid w:val="00BF4119"/>
    <w:rsid w:val="00BF6026"/>
    <w:rsid w:val="00C06886"/>
    <w:rsid w:val="00C06DD4"/>
    <w:rsid w:val="00C07FD8"/>
    <w:rsid w:val="00C25E2C"/>
    <w:rsid w:val="00C42A91"/>
    <w:rsid w:val="00C54639"/>
    <w:rsid w:val="00C639CF"/>
    <w:rsid w:val="00C75A30"/>
    <w:rsid w:val="00C939E9"/>
    <w:rsid w:val="00CB1765"/>
    <w:rsid w:val="00CB6779"/>
    <w:rsid w:val="00CC1026"/>
    <w:rsid w:val="00CE05DC"/>
    <w:rsid w:val="00D04744"/>
    <w:rsid w:val="00D07799"/>
    <w:rsid w:val="00D21C8E"/>
    <w:rsid w:val="00D355D1"/>
    <w:rsid w:val="00D409D8"/>
    <w:rsid w:val="00D473DD"/>
    <w:rsid w:val="00D50002"/>
    <w:rsid w:val="00D61C98"/>
    <w:rsid w:val="00D638C7"/>
    <w:rsid w:val="00D70283"/>
    <w:rsid w:val="00D864E6"/>
    <w:rsid w:val="00DC0E19"/>
    <w:rsid w:val="00DC1282"/>
    <w:rsid w:val="00DC4EC1"/>
    <w:rsid w:val="00DE042F"/>
    <w:rsid w:val="00DE1ABD"/>
    <w:rsid w:val="00DE2E96"/>
    <w:rsid w:val="00DE41FD"/>
    <w:rsid w:val="00DE5384"/>
    <w:rsid w:val="00DF3BD6"/>
    <w:rsid w:val="00E03DB0"/>
    <w:rsid w:val="00E209F6"/>
    <w:rsid w:val="00E30D1B"/>
    <w:rsid w:val="00E44D7C"/>
    <w:rsid w:val="00E55AB0"/>
    <w:rsid w:val="00E65AD6"/>
    <w:rsid w:val="00E663C9"/>
    <w:rsid w:val="00EA173F"/>
    <w:rsid w:val="00EA1FBE"/>
    <w:rsid w:val="00EA5976"/>
    <w:rsid w:val="00EB4B49"/>
    <w:rsid w:val="00EC724B"/>
    <w:rsid w:val="00ED4ACF"/>
    <w:rsid w:val="00ED7600"/>
    <w:rsid w:val="00EF39E3"/>
    <w:rsid w:val="00EF6859"/>
    <w:rsid w:val="00F15A33"/>
    <w:rsid w:val="00F24E57"/>
    <w:rsid w:val="00F44267"/>
    <w:rsid w:val="00F457F4"/>
    <w:rsid w:val="00F73B98"/>
    <w:rsid w:val="00F744DD"/>
    <w:rsid w:val="00F770C6"/>
    <w:rsid w:val="00FD3167"/>
    <w:rsid w:val="00FD68B8"/>
    <w:rsid w:val="00FE022C"/>
    <w:rsid w:val="00FE3DD8"/>
    <w:rsid w:val="00FF70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4E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4"/>
      </w:numPr>
      <w:pBdr>
        <w:bottom w:val="single" w:sz="4" w:space="1" w:color="auto"/>
      </w:pBdr>
      <w:spacing w:before="480" w:after="24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35"/>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3E125B"/>
    <w:pPr>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 w:type="character" w:styleId="Lienhypertextesuivivisit">
    <w:name w:val="FollowedHyperlink"/>
    <w:basedOn w:val="Policepardfaut"/>
    <w:uiPriority w:val="99"/>
    <w:semiHidden/>
    <w:unhideWhenUsed/>
    <w:rsid w:val="004F257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39"/>
  </w:style>
  <w:style w:type="paragraph" w:styleId="Titre1">
    <w:name w:val="heading 1"/>
    <w:basedOn w:val="Normal"/>
    <w:next w:val="Normal"/>
    <w:link w:val="Titre1Car"/>
    <w:uiPriority w:val="9"/>
    <w:qFormat/>
    <w:rsid w:val="00417941"/>
    <w:pPr>
      <w:keepNext/>
      <w:keepLines/>
      <w:numPr>
        <w:numId w:val="4"/>
      </w:numPr>
      <w:pBdr>
        <w:bottom w:val="single" w:sz="4" w:space="1" w:color="auto"/>
      </w:pBdr>
      <w:spacing w:before="480" w:after="24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72BE6"/>
    <w:pPr>
      <w:keepNext/>
      <w:keepLines/>
      <w:numPr>
        <w:numId w:val="35"/>
      </w:numPr>
      <w:spacing w:before="200" w:after="240"/>
      <w:outlineLvl w:val="1"/>
    </w:pPr>
    <w:rPr>
      <w:rFonts w:asciiTheme="majorHAnsi" w:eastAsiaTheme="majorEastAsia" w:hAnsiTheme="majorHAnsi" w:cstheme="majorBidi"/>
      <w:b/>
      <w:bCs/>
      <w:sz w:val="24"/>
      <w:szCs w:val="26"/>
      <w:u w:val="single"/>
    </w:rPr>
  </w:style>
  <w:style w:type="paragraph" w:styleId="Titre3">
    <w:name w:val="heading 3"/>
    <w:basedOn w:val="Normal"/>
    <w:next w:val="Normal"/>
    <w:link w:val="Titre3Car"/>
    <w:uiPriority w:val="9"/>
    <w:semiHidden/>
    <w:unhideWhenUsed/>
    <w:qFormat/>
    <w:rsid w:val="003E125B"/>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3E12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3E125B"/>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3E125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3E12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E125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3E12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3BD6"/>
    <w:pPr>
      <w:ind w:left="720"/>
      <w:contextualSpacing/>
    </w:pPr>
  </w:style>
  <w:style w:type="table" w:styleId="Grilledutableau">
    <w:name w:val="Table Grid"/>
    <w:basedOn w:val="TableauNormal"/>
    <w:uiPriority w:val="39"/>
    <w:rsid w:val="00D61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61C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C98"/>
    <w:rPr>
      <w:rFonts w:ascii="Segoe UI" w:hAnsi="Segoe UI" w:cs="Segoe UI"/>
      <w:sz w:val="18"/>
      <w:szCs w:val="18"/>
    </w:rPr>
  </w:style>
  <w:style w:type="paragraph" w:styleId="Sansinterligne">
    <w:name w:val="No Spacing"/>
    <w:uiPriority w:val="1"/>
    <w:qFormat/>
    <w:rsid w:val="003E125B"/>
    <w:pPr>
      <w:spacing w:after="0" w:line="240" w:lineRule="auto"/>
    </w:pPr>
  </w:style>
  <w:style w:type="character" w:styleId="Lienhypertexte">
    <w:name w:val="Hyperlink"/>
    <w:basedOn w:val="Policepardfaut"/>
    <w:uiPriority w:val="99"/>
    <w:unhideWhenUsed/>
    <w:rsid w:val="00EF39E3"/>
    <w:rPr>
      <w:color w:val="0563C1" w:themeColor="hyperlink"/>
      <w:u w:val="single"/>
    </w:rPr>
  </w:style>
  <w:style w:type="paragraph" w:customStyle="1" w:styleId="font8">
    <w:name w:val="font_8"/>
    <w:basedOn w:val="Normal"/>
    <w:rsid w:val="000914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09145F"/>
  </w:style>
  <w:style w:type="paragraph" w:styleId="NormalWeb">
    <w:name w:val="Normal (Web)"/>
    <w:basedOn w:val="Normal"/>
    <w:uiPriority w:val="99"/>
    <w:unhideWhenUsed/>
    <w:rsid w:val="004E003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417941"/>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572BE6"/>
    <w:rPr>
      <w:rFonts w:asciiTheme="majorHAnsi" w:eastAsiaTheme="majorEastAsia" w:hAnsiTheme="majorHAnsi" w:cstheme="majorBidi"/>
      <w:b/>
      <w:bCs/>
      <w:sz w:val="24"/>
      <w:szCs w:val="26"/>
      <w:u w:val="single"/>
    </w:rPr>
  </w:style>
  <w:style w:type="character" w:customStyle="1" w:styleId="Titre3Car">
    <w:name w:val="Titre 3 Car"/>
    <w:basedOn w:val="Policepardfaut"/>
    <w:link w:val="Titre3"/>
    <w:uiPriority w:val="9"/>
    <w:semiHidden/>
    <w:rsid w:val="003E125B"/>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3E125B"/>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3E125B"/>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3E125B"/>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3E125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E125B"/>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3E125B"/>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E125B"/>
    <w:pPr>
      <w:spacing w:line="240" w:lineRule="auto"/>
    </w:pPr>
    <w:rPr>
      <w:b/>
      <w:bCs/>
      <w:color w:val="5B9BD5" w:themeColor="accent1"/>
      <w:sz w:val="18"/>
      <w:szCs w:val="18"/>
    </w:rPr>
  </w:style>
  <w:style w:type="paragraph" w:styleId="Titre">
    <w:name w:val="Title"/>
    <w:basedOn w:val="Normal"/>
    <w:next w:val="Normal"/>
    <w:link w:val="TitreCar"/>
    <w:uiPriority w:val="10"/>
    <w:qFormat/>
    <w:rsid w:val="003E125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3E125B"/>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3E125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3E125B"/>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3E125B"/>
    <w:rPr>
      <w:b/>
      <w:bCs/>
    </w:rPr>
  </w:style>
  <w:style w:type="character" w:styleId="Accentuation">
    <w:name w:val="Emphasis"/>
    <w:basedOn w:val="Policepardfaut"/>
    <w:uiPriority w:val="20"/>
    <w:qFormat/>
    <w:rsid w:val="003E125B"/>
    <w:rPr>
      <w:i/>
      <w:iCs/>
    </w:rPr>
  </w:style>
  <w:style w:type="paragraph" w:styleId="Citation">
    <w:name w:val="Quote"/>
    <w:basedOn w:val="Normal"/>
    <w:next w:val="Normal"/>
    <w:link w:val="CitationCar"/>
    <w:uiPriority w:val="29"/>
    <w:qFormat/>
    <w:rsid w:val="003E125B"/>
    <w:rPr>
      <w:i/>
      <w:iCs/>
      <w:color w:val="000000" w:themeColor="text1"/>
    </w:rPr>
  </w:style>
  <w:style w:type="character" w:customStyle="1" w:styleId="CitationCar">
    <w:name w:val="Citation Car"/>
    <w:basedOn w:val="Policepardfaut"/>
    <w:link w:val="Citation"/>
    <w:uiPriority w:val="29"/>
    <w:rsid w:val="003E125B"/>
    <w:rPr>
      <w:i/>
      <w:iCs/>
      <w:color w:val="000000" w:themeColor="text1"/>
    </w:rPr>
  </w:style>
  <w:style w:type="paragraph" w:styleId="Citationintense">
    <w:name w:val="Intense Quote"/>
    <w:basedOn w:val="Normal"/>
    <w:next w:val="Normal"/>
    <w:link w:val="CitationintenseCar"/>
    <w:uiPriority w:val="30"/>
    <w:qFormat/>
    <w:rsid w:val="003E125B"/>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3E125B"/>
    <w:rPr>
      <w:b/>
      <w:bCs/>
      <w:i/>
      <w:iCs/>
      <w:color w:val="5B9BD5" w:themeColor="accent1"/>
    </w:rPr>
  </w:style>
  <w:style w:type="character" w:styleId="Emphaseple">
    <w:name w:val="Subtle Emphasis"/>
    <w:basedOn w:val="Policepardfaut"/>
    <w:uiPriority w:val="19"/>
    <w:qFormat/>
    <w:rsid w:val="003E125B"/>
    <w:rPr>
      <w:i/>
      <w:iCs/>
      <w:color w:val="808080" w:themeColor="text1" w:themeTint="7F"/>
    </w:rPr>
  </w:style>
  <w:style w:type="character" w:styleId="Emphaseintense">
    <w:name w:val="Intense Emphasis"/>
    <w:basedOn w:val="Policepardfaut"/>
    <w:uiPriority w:val="21"/>
    <w:qFormat/>
    <w:rsid w:val="003E125B"/>
    <w:rPr>
      <w:b/>
      <w:bCs/>
      <w:i/>
      <w:iCs/>
      <w:color w:val="5B9BD5" w:themeColor="accent1"/>
    </w:rPr>
  </w:style>
  <w:style w:type="character" w:styleId="Rfrenceple">
    <w:name w:val="Subtle Reference"/>
    <w:basedOn w:val="Policepardfaut"/>
    <w:uiPriority w:val="31"/>
    <w:qFormat/>
    <w:rsid w:val="003E125B"/>
    <w:rPr>
      <w:smallCaps/>
      <w:color w:val="ED7D31" w:themeColor="accent2"/>
      <w:u w:val="single"/>
    </w:rPr>
  </w:style>
  <w:style w:type="character" w:styleId="Rfrenceintense">
    <w:name w:val="Intense Reference"/>
    <w:basedOn w:val="Policepardfaut"/>
    <w:uiPriority w:val="32"/>
    <w:qFormat/>
    <w:rsid w:val="003E125B"/>
    <w:rPr>
      <w:b/>
      <w:bCs/>
      <w:smallCaps/>
      <w:color w:val="ED7D31" w:themeColor="accent2"/>
      <w:spacing w:val="5"/>
      <w:u w:val="single"/>
    </w:rPr>
  </w:style>
  <w:style w:type="character" w:styleId="Titredulivre">
    <w:name w:val="Book Title"/>
    <w:basedOn w:val="Policepardfaut"/>
    <w:uiPriority w:val="33"/>
    <w:qFormat/>
    <w:rsid w:val="003E125B"/>
    <w:rPr>
      <w:b/>
      <w:bCs/>
      <w:smallCaps/>
      <w:spacing w:val="5"/>
    </w:rPr>
  </w:style>
  <w:style w:type="paragraph" w:styleId="En-ttedetabledesmatires">
    <w:name w:val="TOC Heading"/>
    <w:basedOn w:val="Titre1"/>
    <w:next w:val="Normal"/>
    <w:uiPriority w:val="39"/>
    <w:semiHidden/>
    <w:unhideWhenUsed/>
    <w:qFormat/>
    <w:rsid w:val="003E125B"/>
    <w:pPr>
      <w:outlineLvl w:val="9"/>
    </w:pPr>
  </w:style>
  <w:style w:type="paragraph" w:styleId="TM1">
    <w:name w:val="toc 1"/>
    <w:basedOn w:val="Normal"/>
    <w:next w:val="Normal"/>
    <w:autoRedefine/>
    <w:uiPriority w:val="39"/>
    <w:unhideWhenUsed/>
    <w:rsid w:val="003E125B"/>
    <w:pPr>
      <w:spacing w:before="120" w:after="0"/>
    </w:pPr>
    <w:rPr>
      <w:b/>
      <w:bCs/>
      <w:i/>
      <w:iCs/>
      <w:sz w:val="24"/>
      <w:szCs w:val="24"/>
    </w:rPr>
  </w:style>
  <w:style w:type="paragraph" w:styleId="TM2">
    <w:name w:val="toc 2"/>
    <w:basedOn w:val="Normal"/>
    <w:next w:val="Normal"/>
    <w:autoRedefine/>
    <w:uiPriority w:val="39"/>
    <w:unhideWhenUsed/>
    <w:rsid w:val="003E125B"/>
    <w:pPr>
      <w:spacing w:before="120" w:after="0"/>
      <w:ind w:left="220"/>
    </w:pPr>
    <w:rPr>
      <w:b/>
      <w:bCs/>
    </w:rPr>
  </w:style>
  <w:style w:type="paragraph" w:styleId="TM3">
    <w:name w:val="toc 3"/>
    <w:basedOn w:val="Normal"/>
    <w:next w:val="Normal"/>
    <w:autoRedefine/>
    <w:uiPriority w:val="39"/>
    <w:unhideWhenUsed/>
    <w:rsid w:val="003E125B"/>
    <w:pPr>
      <w:spacing w:after="0"/>
      <w:ind w:left="440"/>
    </w:pPr>
    <w:rPr>
      <w:sz w:val="20"/>
      <w:szCs w:val="20"/>
    </w:rPr>
  </w:style>
  <w:style w:type="paragraph" w:styleId="TM4">
    <w:name w:val="toc 4"/>
    <w:basedOn w:val="Normal"/>
    <w:next w:val="Normal"/>
    <w:autoRedefine/>
    <w:uiPriority w:val="39"/>
    <w:unhideWhenUsed/>
    <w:rsid w:val="003E125B"/>
    <w:pPr>
      <w:spacing w:after="0"/>
      <w:ind w:left="660"/>
    </w:pPr>
    <w:rPr>
      <w:sz w:val="20"/>
      <w:szCs w:val="20"/>
    </w:rPr>
  </w:style>
  <w:style w:type="paragraph" w:styleId="TM5">
    <w:name w:val="toc 5"/>
    <w:basedOn w:val="Normal"/>
    <w:next w:val="Normal"/>
    <w:autoRedefine/>
    <w:uiPriority w:val="39"/>
    <w:unhideWhenUsed/>
    <w:rsid w:val="003E125B"/>
    <w:pPr>
      <w:spacing w:after="0"/>
      <w:ind w:left="880"/>
    </w:pPr>
    <w:rPr>
      <w:sz w:val="20"/>
      <w:szCs w:val="20"/>
    </w:rPr>
  </w:style>
  <w:style w:type="paragraph" w:styleId="TM6">
    <w:name w:val="toc 6"/>
    <w:basedOn w:val="Normal"/>
    <w:next w:val="Normal"/>
    <w:autoRedefine/>
    <w:uiPriority w:val="39"/>
    <w:unhideWhenUsed/>
    <w:rsid w:val="003E125B"/>
    <w:pPr>
      <w:spacing w:after="0"/>
      <w:ind w:left="1100"/>
    </w:pPr>
    <w:rPr>
      <w:sz w:val="20"/>
      <w:szCs w:val="20"/>
    </w:rPr>
  </w:style>
  <w:style w:type="paragraph" w:styleId="TM7">
    <w:name w:val="toc 7"/>
    <w:basedOn w:val="Normal"/>
    <w:next w:val="Normal"/>
    <w:autoRedefine/>
    <w:uiPriority w:val="39"/>
    <w:unhideWhenUsed/>
    <w:rsid w:val="003E125B"/>
    <w:pPr>
      <w:spacing w:after="0"/>
      <w:ind w:left="1320"/>
    </w:pPr>
    <w:rPr>
      <w:sz w:val="20"/>
      <w:szCs w:val="20"/>
    </w:rPr>
  </w:style>
  <w:style w:type="paragraph" w:styleId="TM8">
    <w:name w:val="toc 8"/>
    <w:basedOn w:val="Normal"/>
    <w:next w:val="Normal"/>
    <w:autoRedefine/>
    <w:uiPriority w:val="39"/>
    <w:unhideWhenUsed/>
    <w:rsid w:val="003E125B"/>
    <w:pPr>
      <w:spacing w:after="0"/>
      <w:ind w:left="1540"/>
    </w:pPr>
    <w:rPr>
      <w:sz w:val="20"/>
      <w:szCs w:val="20"/>
    </w:rPr>
  </w:style>
  <w:style w:type="paragraph" w:styleId="TM9">
    <w:name w:val="toc 9"/>
    <w:basedOn w:val="Normal"/>
    <w:next w:val="Normal"/>
    <w:autoRedefine/>
    <w:uiPriority w:val="39"/>
    <w:unhideWhenUsed/>
    <w:rsid w:val="003E125B"/>
    <w:pPr>
      <w:spacing w:after="0"/>
      <w:ind w:left="1760"/>
    </w:pPr>
    <w:rPr>
      <w:sz w:val="20"/>
      <w:szCs w:val="20"/>
    </w:rPr>
  </w:style>
  <w:style w:type="paragraph" w:styleId="En-tte">
    <w:name w:val="header"/>
    <w:basedOn w:val="Normal"/>
    <w:link w:val="En-tteCar"/>
    <w:uiPriority w:val="99"/>
    <w:unhideWhenUsed/>
    <w:rsid w:val="00BF6026"/>
    <w:pPr>
      <w:tabs>
        <w:tab w:val="center" w:pos="4536"/>
        <w:tab w:val="right" w:pos="9072"/>
      </w:tabs>
      <w:spacing w:after="0" w:line="240" w:lineRule="auto"/>
    </w:pPr>
  </w:style>
  <w:style w:type="character" w:customStyle="1" w:styleId="En-tteCar">
    <w:name w:val="En-tête Car"/>
    <w:basedOn w:val="Policepardfaut"/>
    <w:link w:val="En-tte"/>
    <w:uiPriority w:val="99"/>
    <w:rsid w:val="00BF6026"/>
  </w:style>
  <w:style w:type="paragraph" w:styleId="Pieddepage">
    <w:name w:val="footer"/>
    <w:basedOn w:val="Normal"/>
    <w:link w:val="PieddepageCar"/>
    <w:uiPriority w:val="99"/>
    <w:unhideWhenUsed/>
    <w:rsid w:val="00BF6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026"/>
  </w:style>
  <w:style w:type="character" w:styleId="Lienhypertextesuivivisit">
    <w:name w:val="FollowedHyperlink"/>
    <w:basedOn w:val="Policepardfaut"/>
    <w:uiPriority w:val="99"/>
    <w:semiHidden/>
    <w:unhideWhenUsed/>
    <w:rsid w:val="004F2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4758">
      <w:bodyDiv w:val="1"/>
      <w:marLeft w:val="0"/>
      <w:marRight w:val="0"/>
      <w:marTop w:val="0"/>
      <w:marBottom w:val="0"/>
      <w:divBdr>
        <w:top w:val="none" w:sz="0" w:space="0" w:color="auto"/>
        <w:left w:val="none" w:sz="0" w:space="0" w:color="auto"/>
        <w:bottom w:val="none" w:sz="0" w:space="0" w:color="auto"/>
        <w:right w:val="none" w:sz="0" w:space="0" w:color="auto"/>
      </w:divBdr>
    </w:div>
    <w:div w:id="136069791">
      <w:bodyDiv w:val="1"/>
      <w:marLeft w:val="0"/>
      <w:marRight w:val="0"/>
      <w:marTop w:val="0"/>
      <w:marBottom w:val="0"/>
      <w:divBdr>
        <w:top w:val="none" w:sz="0" w:space="0" w:color="auto"/>
        <w:left w:val="none" w:sz="0" w:space="0" w:color="auto"/>
        <w:bottom w:val="none" w:sz="0" w:space="0" w:color="auto"/>
        <w:right w:val="none" w:sz="0" w:space="0" w:color="auto"/>
      </w:divBdr>
    </w:div>
    <w:div w:id="147676952">
      <w:bodyDiv w:val="1"/>
      <w:marLeft w:val="0"/>
      <w:marRight w:val="0"/>
      <w:marTop w:val="0"/>
      <w:marBottom w:val="0"/>
      <w:divBdr>
        <w:top w:val="none" w:sz="0" w:space="0" w:color="auto"/>
        <w:left w:val="none" w:sz="0" w:space="0" w:color="auto"/>
        <w:bottom w:val="none" w:sz="0" w:space="0" w:color="auto"/>
        <w:right w:val="none" w:sz="0" w:space="0" w:color="auto"/>
      </w:divBdr>
    </w:div>
    <w:div w:id="155151049">
      <w:bodyDiv w:val="1"/>
      <w:marLeft w:val="0"/>
      <w:marRight w:val="0"/>
      <w:marTop w:val="0"/>
      <w:marBottom w:val="0"/>
      <w:divBdr>
        <w:top w:val="none" w:sz="0" w:space="0" w:color="auto"/>
        <w:left w:val="none" w:sz="0" w:space="0" w:color="auto"/>
        <w:bottom w:val="none" w:sz="0" w:space="0" w:color="auto"/>
        <w:right w:val="none" w:sz="0" w:space="0" w:color="auto"/>
      </w:divBdr>
    </w:div>
    <w:div w:id="160464460">
      <w:bodyDiv w:val="1"/>
      <w:marLeft w:val="0"/>
      <w:marRight w:val="0"/>
      <w:marTop w:val="0"/>
      <w:marBottom w:val="0"/>
      <w:divBdr>
        <w:top w:val="none" w:sz="0" w:space="0" w:color="auto"/>
        <w:left w:val="none" w:sz="0" w:space="0" w:color="auto"/>
        <w:bottom w:val="none" w:sz="0" w:space="0" w:color="auto"/>
        <w:right w:val="none" w:sz="0" w:space="0" w:color="auto"/>
      </w:divBdr>
    </w:div>
    <w:div w:id="290984152">
      <w:bodyDiv w:val="1"/>
      <w:marLeft w:val="0"/>
      <w:marRight w:val="0"/>
      <w:marTop w:val="0"/>
      <w:marBottom w:val="0"/>
      <w:divBdr>
        <w:top w:val="none" w:sz="0" w:space="0" w:color="auto"/>
        <w:left w:val="none" w:sz="0" w:space="0" w:color="auto"/>
        <w:bottom w:val="none" w:sz="0" w:space="0" w:color="auto"/>
        <w:right w:val="none" w:sz="0" w:space="0" w:color="auto"/>
      </w:divBdr>
    </w:div>
    <w:div w:id="323893793">
      <w:bodyDiv w:val="1"/>
      <w:marLeft w:val="0"/>
      <w:marRight w:val="0"/>
      <w:marTop w:val="0"/>
      <w:marBottom w:val="0"/>
      <w:divBdr>
        <w:top w:val="none" w:sz="0" w:space="0" w:color="auto"/>
        <w:left w:val="none" w:sz="0" w:space="0" w:color="auto"/>
        <w:bottom w:val="none" w:sz="0" w:space="0" w:color="auto"/>
        <w:right w:val="none" w:sz="0" w:space="0" w:color="auto"/>
      </w:divBdr>
    </w:div>
    <w:div w:id="418332213">
      <w:bodyDiv w:val="1"/>
      <w:marLeft w:val="0"/>
      <w:marRight w:val="0"/>
      <w:marTop w:val="0"/>
      <w:marBottom w:val="0"/>
      <w:divBdr>
        <w:top w:val="none" w:sz="0" w:space="0" w:color="auto"/>
        <w:left w:val="none" w:sz="0" w:space="0" w:color="auto"/>
        <w:bottom w:val="none" w:sz="0" w:space="0" w:color="auto"/>
        <w:right w:val="none" w:sz="0" w:space="0" w:color="auto"/>
      </w:divBdr>
    </w:div>
    <w:div w:id="420875537">
      <w:bodyDiv w:val="1"/>
      <w:marLeft w:val="0"/>
      <w:marRight w:val="0"/>
      <w:marTop w:val="0"/>
      <w:marBottom w:val="0"/>
      <w:divBdr>
        <w:top w:val="none" w:sz="0" w:space="0" w:color="auto"/>
        <w:left w:val="none" w:sz="0" w:space="0" w:color="auto"/>
        <w:bottom w:val="none" w:sz="0" w:space="0" w:color="auto"/>
        <w:right w:val="none" w:sz="0" w:space="0" w:color="auto"/>
      </w:divBdr>
    </w:div>
    <w:div w:id="455611299">
      <w:bodyDiv w:val="1"/>
      <w:marLeft w:val="0"/>
      <w:marRight w:val="0"/>
      <w:marTop w:val="0"/>
      <w:marBottom w:val="0"/>
      <w:divBdr>
        <w:top w:val="none" w:sz="0" w:space="0" w:color="auto"/>
        <w:left w:val="none" w:sz="0" w:space="0" w:color="auto"/>
        <w:bottom w:val="none" w:sz="0" w:space="0" w:color="auto"/>
        <w:right w:val="none" w:sz="0" w:space="0" w:color="auto"/>
      </w:divBdr>
    </w:div>
    <w:div w:id="770079547">
      <w:bodyDiv w:val="1"/>
      <w:marLeft w:val="0"/>
      <w:marRight w:val="0"/>
      <w:marTop w:val="0"/>
      <w:marBottom w:val="0"/>
      <w:divBdr>
        <w:top w:val="none" w:sz="0" w:space="0" w:color="auto"/>
        <w:left w:val="none" w:sz="0" w:space="0" w:color="auto"/>
        <w:bottom w:val="none" w:sz="0" w:space="0" w:color="auto"/>
        <w:right w:val="none" w:sz="0" w:space="0" w:color="auto"/>
      </w:divBdr>
    </w:div>
    <w:div w:id="781848342">
      <w:bodyDiv w:val="1"/>
      <w:marLeft w:val="0"/>
      <w:marRight w:val="0"/>
      <w:marTop w:val="0"/>
      <w:marBottom w:val="0"/>
      <w:divBdr>
        <w:top w:val="none" w:sz="0" w:space="0" w:color="auto"/>
        <w:left w:val="none" w:sz="0" w:space="0" w:color="auto"/>
        <w:bottom w:val="none" w:sz="0" w:space="0" w:color="auto"/>
        <w:right w:val="none" w:sz="0" w:space="0" w:color="auto"/>
      </w:divBdr>
    </w:div>
    <w:div w:id="1005085257">
      <w:bodyDiv w:val="1"/>
      <w:marLeft w:val="0"/>
      <w:marRight w:val="0"/>
      <w:marTop w:val="0"/>
      <w:marBottom w:val="0"/>
      <w:divBdr>
        <w:top w:val="none" w:sz="0" w:space="0" w:color="auto"/>
        <w:left w:val="none" w:sz="0" w:space="0" w:color="auto"/>
        <w:bottom w:val="none" w:sz="0" w:space="0" w:color="auto"/>
        <w:right w:val="none" w:sz="0" w:space="0" w:color="auto"/>
      </w:divBdr>
    </w:div>
    <w:div w:id="1179348926">
      <w:bodyDiv w:val="1"/>
      <w:marLeft w:val="0"/>
      <w:marRight w:val="0"/>
      <w:marTop w:val="0"/>
      <w:marBottom w:val="0"/>
      <w:divBdr>
        <w:top w:val="none" w:sz="0" w:space="0" w:color="auto"/>
        <w:left w:val="none" w:sz="0" w:space="0" w:color="auto"/>
        <w:bottom w:val="none" w:sz="0" w:space="0" w:color="auto"/>
        <w:right w:val="none" w:sz="0" w:space="0" w:color="auto"/>
      </w:divBdr>
    </w:div>
    <w:div w:id="1279796672">
      <w:bodyDiv w:val="1"/>
      <w:marLeft w:val="0"/>
      <w:marRight w:val="0"/>
      <w:marTop w:val="0"/>
      <w:marBottom w:val="0"/>
      <w:divBdr>
        <w:top w:val="none" w:sz="0" w:space="0" w:color="auto"/>
        <w:left w:val="none" w:sz="0" w:space="0" w:color="auto"/>
        <w:bottom w:val="none" w:sz="0" w:space="0" w:color="auto"/>
        <w:right w:val="none" w:sz="0" w:space="0" w:color="auto"/>
      </w:divBdr>
    </w:div>
    <w:div w:id="1287470996">
      <w:bodyDiv w:val="1"/>
      <w:marLeft w:val="0"/>
      <w:marRight w:val="0"/>
      <w:marTop w:val="0"/>
      <w:marBottom w:val="0"/>
      <w:divBdr>
        <w:top w:val="none" w:sz="0" w:space="0" w:color="auto"/>
        <w:left w:val="none" w:sz="0" w:space="0" w:color="auto"/>
        <w:bottom w:val="none" w:sz="0" w:space="0" w:color="auto"/>
        <w:right w:val="none" w:sz="0" w:space="0" w:color="auto"/>
      </w:divBdr>
    </w:div>
    <w:div w:id="1350522787">
      <w:bodyDiv w:val="1"/>
      <w:marLeft w:val="0"/>
      <w:marRight w:val="0"/>
      <w:marTop w:val="0"/>
      <w:marBottom w:val="0"/>
      <w:divBdr>
        <w:top w:val="none" w:sz="0" w:space="0" w:color="auto"/>
        <w:left w:val="none" w:sz="0" w:space="0" w:color="auto"/>
        <w:bottom w:val="none" w:sz="0" w:space="0" w:color="auto"/>
        <w:right w:val="none" w:sz="0" w:space="0" w:color="auto"/>
      </w:divBdr>
    </w:div>
    <w:div w:id="1368722693">
      <w:bodyDiv w:val="1"/>
      <w:marLeft w:val="0"/>
      <w:marRight w:val="0"/>
      <w:marTop w:val="0"/>
      <w:marBottom w:val="0"/>
      <w:divBdr>
        <w:top w:val="none" w:sz="0" w:space="0" w:color="auto"/>
        <w:left w:val="none" w:sz="0" w:space="0" w:color="auto"/>
        <w:bottom w:val="none" w:sz="0" w:space="0" w:color="auto"/>
        <w:right w:val="none" w:sz="0" w:space="0" w:color="auto"/>
      </w:divBdr>
    </w:div>
    <w:div w:id="1552762237">
      <w:bodyDiv w:val="1"/>
      <w:marLeft w:val="0"/>
      <w:marRight w:val="0"/>
      <w:marTop w:val="0"/>
      <w:marBottom w:val="0"/>
      <w:divBdr>
        <w:top w:val="none" w:sz="0" w:space="0" w:color="auto"/>
        <w:left w:val="none" w:sz="0" w:space="0" w:color="auto"/>
        <w:bottom w:val="none" w:sz="0" w:space="0" w:color="auto"/>
        <w:right w:val="none" w:sz="0" w:space="0" w:color="auto"/>
      </w:divBdr>
    </w:div>
    <w:div w:id="1934165501">
      <w:bodyDiv w:val="1"/>
      <w:marLeft w:val="0"/>
      <w:marRight w:val="0"/>
      <w:marTop w:val="0"/>
      <w:marBottom w:val="0"/>
      <w:divBdr>
        <w:top w:val="none" w:sz="0" w:space="0" w:color="auto"/>
        <w:left w:val="none" w:sz="0" w:space="0" w:color="auto"/>
        <w:bottom w:val="none" w:sz="0" w:space="0" w:color="auto"/>
        <w:right w:val="none" w:sz="0" w:space="0" w:color="auto"/>
      </w:divBdr>
    </w:div>
    <w:div w:id="1961372099">
      <w:bodyDiv w:val="1"/>
      <w:marLeft w:val="0"/>
      <w:marRight w:val="0"/>
      <w:marTop w:val="0"/>
      <w:marBottom w:val="0"/>
      <w:divBdr>
        <w:top w:val="none" w:sz="0" w:space="0" w:color="auto"/>
        <w:left w:val="none" w:sz="0" w:space="0" w:color="auto"/>
        <w:bottom w:val="none" w:sz="0" w:space="0" w:color="auto"/>
        <w:right w:val="none" w:sz="0" w:space="0" w:color="auto"/>
      </w:divBdr>
    </w:div>
    <w:div w:id="1976790902">
      <w:bodyDiv w:val="1"/>
      <w:marLeft w:val="0"/>
      <w:marRight w:val="0"/>
      <w:marTop w:val="0"/>
      <w:marBottom w:val="0"/>
      <w:divBdr>
        <w:top w:val="none" w:sz="0" w:space="0" w:color="auto"/>
        <w:left w:val="none" w:sz="0" w:space="0" w:color="auto"/>
        <w:bottom w:val="none" w:sz="0" w:space="0" w:color="auto"/>
        <w:right w:val="none" w:sz="0" w:space="0" w:color="auto"/>
      </w:divBdr>
    </w:div>
    <w:div w:id="2026636389">
      <w:bodyDiv w:val="1"/>
      <w:marLeft w:val="0"/>
      <w:marRight w:val="0"/>
      <w:marTop w:val="0"/>
      <w:marBottom w:val="0"/>
      <w:divBdr>
        <w:top w:val="none" w:sz="0" w:space="0" w:color="auto"/>
        <w:left w:val="none" w:sz="0" w:space="0" w:color="auto"/>
        <w:bottom w:val="none" w:sz="0" w:space="0" w:color="auto"/>
        <w:right w:val="none" w:sz="0" w:space="0" w:color="auto"/>
      </w:divBdr>
    </w:div>
    <w:div w:id="21210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agne-escalade.com/site/BO/documents/formation/reglement/LDP_ESCEPI.pdf" TargetMode="External"/><Relationship Id="rId18" Type="http://schemas.openxmlformats.org/officeDocument/2006/relationships/oleObject" Target="embeddings/Document_Microsoft_Word_97_-_20031.doc"/><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fme.fr/formation/calendrier-liste/FMT_ESCEPI.html"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Document_Microsoft_Word1.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ission_formation@aspala.f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ffme.fr" TargetMode="External"/><Relationship Id="rId19" Type="http://schemas.openxmlformats.org/officeDocument/2006/relationships/hyperlink" Target="http://www.ffme.fr/passeport/les-differents-passeport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ission_formation@aspala.f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76CE-DD0F-4682-AE55-7A56C3F1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1373</Words>
  <Characters>7554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Stallergenes</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LLERES Anne</dc:creator>
  <cp:lastModifiedBy>Anne Soulaine</cp:lastModifiedBy>
  <cp:revision>4</cp:revision>
  <cp:lastPrinted>2017-02-22T19:56:00Z</cp:lastPrinted>
  <dcterms:created xsi:type="dcterms:W3CDTF">2019-04-30T20:10:00Z</dcterms:created>
  <dcterms:modified xsi:type="dcterms:W3CDTF">2019-04-30T20:16:00Z</dcterms:modified>
</cp:coreProperties>
</file>